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9EB23" w14:textId="77777777" w:rsidR="00561476" w:rsidRPr="005B4A20" w:rsidRDefault="00000000" w:rsidP="00561476">
      <w:pPr>
        <w:jc w:val="center"/>
        <w:rPr>
          <w:b/>
          <w:sz w:val="36"/>
          <w:szCs w:val="36"/>
        </w:rPr>
      </w:pPr>
      <w:r>
        <w:rPr>
          <w:b/>
          <w:noProof/>
          <w:sz w:val="36"/>
          <w:szCs w:val="36"/>
        </w:rPr>
        <w:pict w14:anchorId="044433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1pt;height:186.75pt;mso-width-percent:0;mso-height-percent:0;mso-width-percent:0;mso-height-percent:0">
            <v:imagedata r:id="rId7" o:title="Новый логотип1"/>
          </v:shape>
        </w:pict>
      </w:r>
    </w:p>
    <w:p w14:paraId="153E81BF" w14:textId="77777777" w:rsidR="00561476" w:rsidRPr="005B4A20" w:rsidRDefault="00561476" w:rsidP="00561476">
      <w:pPr>
        <w:jc w:val="center"/>
        <w:rPr>
          <w:b/>
          <w:sz w:val="36"/>
          <w:szCs w:val="36"/>
          <w:lang w:val="en-US"/>
        </w:rPr>
      </w:pPr>
    </w:p>
    <w:p w14:paraId="1A0442AC" w14:textId="77777777" w:rsidR="000A4DD6" w:rsidRPr="005B4A20" w:rsidRDefault="000A4DD6" w:rsidP="00561476">
      <w:pPr>
        <w:jc w:val="center"/>
        <w:rPr>
          <w:b/>
          <w:sz w:val="36"/>
          <w:szCs w:val="36"/>
          <w:lang w:val="en-US"/>
        </w:rPr>
      </w:pPr>
    </w:p>
    <w:p w14:paraId="307E827F" w14:textId="77777777" w:rsidR="000A4DD6" w:rsidRPr="005B4A20" w:rsidRDefault="000A4DD6" w:rsidP="00561476">
      <w:pPr>
        <w:jc w:val="center"/>
        <w:rPr>
          <w:b/>
          <w:sz w:val="36"/>
          <w:szCs w:val="36"/>
          <w:lang w:val="en-US"/>
        </w:rPr>
      </w:pPr>
    </w:p>
    <w:p w14:paraId="00611CF4" w14:textId="77777777" w:rsidR="000A4DD6" w:rsidRPr="005B4A20" w:rsidRDefault="000A4DD6" w:rsidP="00561476">
      <w:pPr>
        <w:jc w:val="center"/>
        <w:rPr>
          <w:b/>
          <w:sz w:val="36"/>
          <w:szCs w:val="36"/>
          <w:lang w:val="en-US"/>
        </w:rPr>
      </w:pPr>
    </w:p>
    <w:p w14:paraId="28A075D0" w14:textId="77777777" w:rsidR="00561476" w:rsidRPr="005B4A20" w:rsidRDefault="00561476" w:rsidP="00561476">
      <w:pPr>
        <w:tabs>
          <w:tab w:val="left" w:pos="5204"/>
        </w:tabs>
        <w:jc w:val="left"/>
        <w:rPr>
          <w:b/>
          <w:sz w:val="36"/>
          <w:szCs w:val="36"/>
        </w:rPr>
      </w:pPr>
      <w:r w:rsidRPr="005B4A20">
        <w:rPr>
          <w:b/>
          <w:sz w:val="36"/>
          <w:szCs w:val="36"/>
        </w:rPr>
        <w:tab/>
      </w:r>
    </w:p>
    <w:p w14:paraId="2ED476BF" w14:textId="77777777" w:rsidR="00561476" w:rsidRPr="005B4A20" w:rsidRDefault="00561476" w:rsidP="00561476">
      <w:pPr>
        <w:jc w:val="center"/>
        <w:rPr>
          <w:b/>
          <w:sz w:val="36"/>
          <w:szCs w:val="36"/>
        </w:rPr>
      </w:pPr>
    </w:p>
    <w:p w14:paraId="27DC3882" w14:textId="77777777" w:rsidR="00561476" w:rsidRPr="005B4A20" w:rsidRDefault="00CB76D2" w:rsidP="00561476">
      <w:pPr>
        <w:jc w:val="center"/>
        <w:rPr>
          <w:b/>
          <w:sz w:val="48"/>
          <w:szCs w:val="48"/>
        </w:rPr>
      </w:pPr>
      <w:bookmarkStart w:id="0" w:name="_Toc226196784"/>
      <w:bookmarkStart w:id="1" w:name="_Toc226197203"/>
      <w:r w:rsidRPr="005B4A20">
        <w:rPr>
          <w:b/>
          <w:sz w:val="48"/>
          <w:szCs w:val="48"/>
        </w:rPr>
        <w:t>М</w:t>
      </w:r>
      <w:r w:rsidR="00561476" w:rsidRPr="005B4A20">
        <w:rPr>
          <w:b/>
          <w:sz w:val="48"/>
          <w:szCs w:val="48"/>
        </w:rPr>
        <w:t>ониторинг СМИ</w:t>
      </w:r>
      <w:bookmarkEnd w:id="0"/>
      <w:bookmarkEnd w:id="1"/>
      <w:r w:rsidR="00561476" w:rsidRPr="005B4A20">
        <w:rPr>
          <w:b/>
          <w:sz w:val="48"/>
          <w:szCs w:val="48"/>
        </w:rPr>
        <w:t xml:space="preserve"> РФ</w:t>
      </w:r>
    </w:p>
    <w:p w14:paraId="467092C4" w14:textId="77777777" w:rsidR="00561476" w:rsidRPr="005B4A20" w:rsidRDefault="00561476" w:rsidP="00561476">
      <w:pPr>
        <w:jc w:val="center"/>
        <w:rPr>
          <w:b/>
          <w:sz w:val="48"/>
          <w:szCs w:val="48"/>
        </w:rPr>
      </w:pPr>
      <w:bookmarkStart w:id="2" w:name="_Toc226196785"/>
      <w:bookmarkStart w:id="3" w:name="_Toc226197204"/>
      <w:r w:rsidRPr="005B4A20">
        <w:rPr>
          <w:b/>
          <w:sz w:val="48"/>
          <w:szCs w:val="48"/>
        </w:rPr>
        <w:t>по пенсионной тематике</w:t>
      </w:r>
      <w:bookmarkEnd w:id="2"/>
      <w:bookmarkEnd w:id="3"/>
    </w:p>
    <w:p w14:paraId="67BB443D" w14:textId="77777777" w:rsidR="008B6D1B" w:rsidRPr="005B4A20" w:rsidRDefault="008B6D1B" w:rsidP="00C70A20">
      <w:pPr>
        <w:jc w:val="center"/>
        <w:rPr>
          <w:b/>
          <w:sz w:val="48"/>
          <w:szCs w:val="48"/>
        </w:rPr>
      </w:pPr>
    </w:p>
    <w:p w14:paraId="1635CC9A" w14:textId="77777777" w:rsidR="007D6FE5" w:rsidRPr="005B4A20" w:rsidRDefault="007D6FE5" w:rsidP="00C70A20">
      <w:pPr>
        <w:jc w:val="center"/>
        <w:rPr>
          <w:b/>
          <w:sz w:val="36"/>
          <w:szCs w:val="36"/>
        </w:rPr>
      </w:pPr>
      <w:r w:rsidRPr="005B4A20">
        <w:rPr>
          <w:b/>
          <w:sz w:val="36"/>
          <w:szCs w:val="36"/>
        </w:rPr>
        <w:t xml:space="preserve"> </w:t>
      </w:r>
    </w:p>
    <w:p w14:paraId="28F6EDC3" w14:textId="77777777" w:rsidR="00C70A20" w:rsidRPr="005B4A20" w:rsidRDefault="00A91535" w:rsidP="00C70A20">
      <w:pPr>
        <w:jc w:val="center"/>
        <w:rPr>
          <w:b/>
          <w:sz w:val="40"/>
          <w:szCs w:val="40"/>
        </w:rPr>
      </w:pPr>
      <w:r w:rsidRPr="005B4A20">
        <w:rPr>
          <w:b/>
          <w:sz w:val="40"/>
          <w:szCs w:val="40"/>
          <w:lang w:val="en-US"/>
        </w:rPr>
        <w:t>10</w:t>
      </w:r>
      <w:r w:rsidR="00CB6B64" w:rsidRPr="005B4A20">
        <w:rPr>
          <w:b/>
          <w:sz w:val="40"/>
          <w:szCs w:val="40"/>
        </w:rPr>
        <w:t>.</w:t>
      </w:r>
      <w:r w:rsidR="00C8666E" w:rsidRPr="005B4A20">
        <w:rPr>
          <w:b/>
          <w:sz w:val="40"/>
          <w:szCs w:val="40"/>
          <w:lang w:val="en-US"/>
        </w:rPr>
        <w:t>0</w:t>
      </w:r>
      <w:r w:rsidR="00CB2F8F" w:rsidRPr="005B4A20">
        <w:rPr>
          <w:b/>
          <w:sz w:val="40"/>
          <w:szCs w:val="40"/>
        </w:rPr>
        <w:t>4</w:t>
      </w:r>
      <w:r w:rsidR="000214CF" w:rsidRPr="005B4A20">
        <w:rPr>
          <w:b/>
          <w:sz w:val="40"/>
          <w:szCs w:val="40"/>
        </w:rPr>
        <w:t>.</w:t>
      </w:r>
      <w:r w:rsidR="007D6FE5" w:rsidRPr="005B4A20">
        <w:rPr>
          <w:b/>
          <w:sz w:val="40"/>
          <w:szCs w:val="40"/>
        </w:rPr>
        <w:t>20</w:t>
      </w:r>
      <w:r w:rsidR="00EB57E7" w:rsidRPr="005B4A20">
        <w:rPr>
          <w:b/>
          <w:sz w:val="40"/>
          <w:szCs w:val="40"/>
        </w:rPr>
        <w:t>2</w:t>
      </w:r>
      <w:r w:rsidR="00C8666E" w:rsidRPr="005B4A20">
        <w:rPr>
          <w:b/>
          <w:sz w:val="40"/>
          <w:szCs w:val="40"/>
          <w:lang w:val="en-US"/>
        </w:rPr>
        <w:t>5</w:t>
      </w:r>
      <w:r w:rsidR="00C70A20" w:rsidRPr="005B4A20">
        <w:rPr>
          <w:b/>
          <w:sz w:val="40"/>
          <w:szCs w:val="40"/>
        </w:rPr>
        <w:t xml:space="preserve"> г</w:t>
      </w:r>
      <w:r w:rsidR="007D6FE5" w:rsidRPr="005B4A20">
        <w:rPr>
          <w:b/>
          <w:sz w:val="40"/>
          <w:szCs w:val="40"/>
        </w:rPr>
        <w:t>.</w:t>
      </w:r>
    </w:p>
    <w:p w14:paraId="240C2610" w14:textId="77777777" w:rsidR="007D6FE5" w:rsidRPr="005B4A20" w:rsidRDefault="007D6FE5" w:rsidP="000C1A46">
      <w:pPr>
        <w:jc w:val="center"/>
        <w:rPr>
          <w:b/>
          <w:sz w:val="40"/>
          <w:szCs w:val="40"/>
        </w:rPr>
      </w:pPr>
    </w:p>
    <w:p w14:paraId="011CED96" w14:textId="77777777" w:rsidR="00C16C6D" w:rsidRPr="005B4A20" w:rsidRDefault="00C16C6D" w:rsidP="000C1A46">
      <w:pPr>
        <w:jc w:val="center"/>
        <w:rPr>
          <w:b/>
          <w:sz w:val="40"/>
          <w:szCs w:val="40"/>
        </w:rPr>
      </w:pPr>
    </w:p>
    <w:p w14:paraId="4DD348B1" w14:textId="77777777" w:rsidR="00C70A20" w:rsidRPr="005B4A20" w:rsidRDefault="00C70A20" w:rsidP="000C1A46">
      <w:pPr>
        <w:jc w:val="center"/>
        <w:rPr>
          <w:b/>
          <w:sz w:val="40"/>
          <w:szCs w:val="40"/>
        </w:rPr>
      </w:pPr>
    </w:p>
    <w:p w14:paraId="3D9886CB" w14:textId="77777777" w:rsidR="00C70A20" w:rsidRPr="005B4A20" w:rsidRDefault="00C70A20" w:rsidP="000C1A46">
      <w:pPr>
        <w:jc w:val="center"/>
      </w:pPr>
    </w:p>
    <w:p w14:paraId="1F77EC8B" w14:textId="77777777" w:rsidR="00CB76D2" w:rsidRPr="005B4A20" w:rsidRDefault="00CB76D2" w:rsidP="000C1A46">
      <w:pPr>
        <w:jc w:val="center"/>
        <w:rPr>
          <w:b/>
          <w:sz w:val="40"/>
          <w:szCs w:val="40"/>
        </w:rPr>
      </w:pPr>
    </w:p>
    <w:p w14:paraId="56BA5F52" w14:textId="77777777" w:rsidR="009D66A1" w:rsidRPr="005B4A20" w:rsidRDefault="009B23FE" w:rsidP="009B23FE">
      <w:pPr>
        <w:pStyle w:val="10"/>
        <w:jc w:val="center"/>
      </w:pPr>
      <w:r w:rsidRPr="005B4A20">
        <w:br w:type="page"/>
      </w:r>
      <w:bookmarkStart w:id="4" w:name="_Toc396864626"/>
      <w:bookmarkStart w:id="5" w:name="_Toc195167009"/>
      <w:r w:rsidR="009D79CC" w:rsidRPr="005B4A20">
        <w:lastRenderedPageBreak/>
        <w:t>Те</w:t>
      </w:r>
      <w:r w:rsidR="009D66A1" w:rsidRPr="005B4A20">
        <w:t>мы</w:t>
      </w:r>
      <w:r w:rsidR="009D66A1" w:rsidRPr="005B4A20">
        <w:rPr>
          <w:rFonts w:ascii="Arial Rounded MT Bold" w:hAnsi="Arial Rounded MT Bold"/>
        </w:rPr>
        <w:t xml:space="preserve"> </w:t>
      </w:r>
      <w:r w:rsidR="009D66A1" w:rsidRPr="005B4A20">
        <w:t>дня</w:t>
      </w:r>
      <w:bookmarkEnd w:id="4"/>
      <w:bookmarkEnd w:id="5"/>
    </w:p>
    <w:p w14:paraId="46E7A9ED" w14:textId="77777777" w:rsidR="00A1463C" w:rsidRPr="005B4A20" w:rsidRDefault="00145C78" w:rsidP="00676D5F">
      <w:pPr>
        <w:numPr>
          <w:ilvl w:val="0"/>
          <w:numId w:val="25"/>
        </w:numPr>
        <w:rPr>
          <w:i/>
        </w:rPr>
      </w:pPr>
      <w:r w:rsidRPr="005B4A20">
        <w:rPr>
          <w:i/>
        </w:rPr>
        <w:t xml:space="preserve">В Госдуму внесен законопроект, освобождающий от НДС услуги по расчету стимулирующих взносов по договорам долгосрочных сбережений, которые оказывает Национальный расчетный депозитарий НПФ. В соответствии с законопроектом, сокращаются расходы НПФ, связанные с формированием накоплений россиян по программе долгосрочных сбережений. Законопроект выравнивает налоговые условия в соответствии с действующей практикой: от НДС в настоящее время освобождены услуги депозитариев на основании лицензий. НРД является администратором софинансирования ПДС и оказывает соответствующие услуги пенсионным фондам без наличия лицензии, потому его деятельность облагается НДС, </w:t>
      </w:r>
      <w:hyperlink w:anchor="a1" w:history="1">
        <w:r w:rsidRPr="005B4A20">
          <w:rPr>
            <w:rStyle w:val="a3"/>
            <w:i/>
          </w:rPr>
          <w:t>сообщает AK&amp;M</w:t>
        </w:r>
      </w:hyperlink>
    </w:p>
    <w:p w14:paraId="406EBA78" w14:textId="77777777" w:rsidR="00145C78" w:rsidRPr="005B4A20" w:rsidRDefault="00145C78" w:rsidP="00676D5F">
      <w:pPr>
        <w:numPr>
          <w:ilvl w:val="0"/>
          <w:numId w:val="25"/>
        </w:numPr>
        <w:rPr>
          <w:i/>
        </w:rPr>
      </w:pPr>
      <w:r w:rsidRPr="005B4A20">
        <w:rPr>
          <w:i/>
        </w:rPr>
        <w:t xml:space="preserve">При помощи инструментов семейных накоплений в конечном итоге можно заработать "вторую пенсию". Об этом в беседе с агентством "Прайм" рассказал президент Национальной ассоциации негосударственных пенсионных фондов (НАПФ) Сергей Беляков. Он напомнил, что власти РФ сейчас обсуждают возможность расширения программы долгосрочных сбережений (ПДС) за счет семейных инструментов. Данная мера, по словам Белякова, поможет семье не только накопить на важные цели, но и научить детей планировать свою финансовую стратегию. Речь идет о создании "детского" счета ПДС для ребенка с рождения и до совершеннолетия, </w:t>
      </w:r>
      <w:hyperlink w:anchor="a2" w:history="1">
        <w:r w:rsidRPr="005B4A20">
          <w:rPr>
            <w:rStyle w:val="a3"/>
            <w:i/>
          </w:rPr>
          <w:t>пишет «Российская газета»</w:t>
        </w:r>
      </w:hyperlink>
    </w:p>
    <w:p w14:paraId="72F47178" w14:textId="77777777" w:rsidR="00145C78" w:rsidRPr="005B4A20" w:rsidRDefault="00145C78" w:rsidP="00676D5F">
      <w:pPr>
        <w:numPr>
          <w:ilvl w:val="0"/>
          <w:numId w:val="25"/>
        </w:numPr>
        <w:rPr>
          <w:i/>
        </w:rPr>
      </w:pPr>
      <w:r w:rsidRPr="005B4A20">
        <w:rPr>
          <w:i/>
        </w:rPr>
        <w:t xml:space="preserve">Клиенты НПФ «БЛАГОСОСТОЯНИЕ» могут заключить договор по программе долгосрочных сбережений (ПДС) онлайн. Новая функция доступна в личном кабинете на сайте фонда при авторизации через портал «Госуслуги». Программа долгосрочных сбережений – новый формат накопления с государственной поддержкой и налоговыми льготами. Сбережения могут формироваться сразу из нескольких источников: средства пенсионных накоплений по обязательному пенсионному страхованию (ОПС), софинансирование личных взносов от государства в сумме до 360 тыс. рублей, реинвестирование налогового вычета с личных взносов на счет по программе и ежегодный доход от НПФ «БЛАГОСОСТОЯНИЕ», </w:t>
      </w:r>
      <w:hyperlink w:anchor="a3" w:history="1">
        <w:r w:rsidRPr="005B4A20">
          <w:rPr>
            <w:rStyle w:val="a3"/>
            <w:i/>
          </w:rPr>
          <w:t>передает AK&amp;M</w:t>
        </w:r>
      </w:hyperlink>
    </w:p>
    <w:p w14:paraId="26B20DAB" w14:textId="77777777" w:rsidR="00145C78" w:rsidRPr="005B4A20" w:rsidRDefault="00145C78" w:rsidP="00676D5F">
      <w:pPr>
        <w:numPr>
          <w:ilvl w:val="0"/>
          <w:numId w:val="25"/>
        </w:numPr>
        <w:rPr>
          <w:i/>
        </w:rPr>
      </w:pPr>
      <w:r w:rsidRPr="005B4A20">
        <w:rPr>
          <w:i/>
        </w:rPr>
        <w:t xml:space="preserve">Программа долгосрочных сбережений (ПДС) будет набирать популярность в будущем, так как государство разрабатывает меры дополнительного стимулирования вступления граждан в нее: обсуждаются возможности софинансирования взносов со стороны работодателей, увеличения налогового вычета, расширения перечня особых жизненных ситуаций, при которых можно будет получить выплату, упрощения клиентского пути. </w:t>
      </w:r>
      <w:hyperlink w:anchor="a4" w:history="1">
        <w:r w:rsidRPr="005B4A20">
          <w:rPr>
            <w:rStyle w:val="a3"/>
            <w:i/>
          </w:rPr>
          <w:t>Об этом «Вечерней Казани» напомнила</w:t>
        </w:r>
      </w:hyperlink>
      <w:r w:rsidRPr="005B4A20">
        <w:rPr>
          <w:i/>
        </w:rPr>
        <w:t xml:space="preserve"> директор по рейтингам  страховых и инвестиционных компаний «Эксперт РА» Екатерина Серова</w:t>
      </w:r>
    </w:p>
    <w:p w14:paraId="17C32361" w14:textId="77777777" w:rsidR="00284EE0" w:rsidRPr="005B4A20" w:rsidRDefault="00284EE0" w:rsidP="00676D5F">
      <w:pPr>
        <w:numPr>
          <w:ilvl w:val="0"/>
          <w:numId w:val="25"/>
        </w:numPr>
        <w:rPr>
          <w:i/>
        </w:rPr>
      </w:pPr>
      <w:r w:rsidRPr="005B4A20">
        <w:rPr>
          <w:i/>
        </w:rPr>
        <w:t xml:space="preserve">Около 400 тыс. многодетных матерей затронет упразднение максимального срока (шесть лет) ухода за ребенком, засчитываемого в пенсионный страховой стаж. Данные оценки указаны в финансово-экономическом обосновании к законопроекту Минтруда «О внесении изменений в отдельные законодательные </w:t>
      </w:r>
      <w:r w:rsidRPr="005B4A20">
        <w:rPr>
          <w:i/>
        </w:rPr>
        <w:lastRenderedPageBreak/>
        <w:t>акты Российской Федерации» (</w:t>
      </w:r>
      <w:hyperlink w:anchor="a5" w:history="1">
        <w:r w:rsidRPr="005B4A20">
          <w:rPr>
            <w:rStyle w:val="a3"/>
            <w:i/>
          </w:rPr>
          <w:t>находится у РБК</w:t>
        </w:r>
      </w:hyperlink>
      <w:r w:rsidRPr="005B4A20">
        <w:rPr>
          <w:i/>
        </w:rPr>
        <w:t>, подлинность документа подтвердил знакомый с его содержанием источник). Сам законопроект опубликован для общественного обсуждения в январе 2025 года. Предположительно, он вступит в силу в 2026 году</w:t>
      </w:r>
    </w:p>
    <w:p w14:paraId="3430F3F1" w14:textId="77777777" w:rsidR="005B4A20" w:rsidRPr="005B4A20" w:rsidRDefault="005B4A20" w:rsidP="00676D5F">
      <w:pPr>
        <w:numPr>
          <w:ilvl w:val="0"/>
          <w:numId w:val="25"/>
        </w:numPr>
        <w:rPr>
          <w:i/>
        </w:rPr>
      </w:pPr>
      <w:r w:rsidRPr="005B4A20">
        <w:rPr>
          <w:i/>
        </w:rPr>
        <w:t xml:space="preserve">Госдума рекомендовала Банку России совместно с правительством РФ продолжать работу по стимулированию долгосрочных вкладов и сбережений. В постановлении, принятом депутатами в среду по итогам обсуждения отчета ЦБ за 2024 год, ему совместно с кабмином рекомендуется "продолжать работу по развитию долгосрочных банковских вкладов и сберегательных сертификатов в рамках комплексной проработки вопроса привлечения длинных денег в банковский сектор ввиду необходимости финансирования приоритетных трансформационных проектов", </w:t>
      </w:r>
      <w:hyperlink w:anchor="a6" w:history="1">
        <w:r w:rsidRPr="005B4A20">
          <w:rPr>
            <w:rStyle w:val="a3"/>
            <w:i/>
          </w:rPr>
          <w:t>пишет РИА Новости</w:t>
        </w:r>
      </w:hyperlink>
    </w:p>
    <w:p w14:paraId="550B24C3" w14:textId="77777777" w:rsidR="00940029" w:rsidRPr="005B4A20" w:rsidRDefault="009D79CC" w:rsidP="00940029">
      <w:pPr>
        <w:pStyle w:val="10"/>
        <w:jc w:val="center"/>
      </w:pPr>
      <w:bookmarkStart w:id="6" w:name="_Toc173015209"/>
      <w:bookmarkStart w:id="7" w:name="_Toc195167010"/>
      <w:r w:rsidRPr="005B4A20">
        <w:t>Ци</w:t>
      </w:r>
      <w:r w:rsidR="00940029" w:rsidRPr="005B4A20">
        <w:t>таты дня</w:t>
      </w:r>
      <w:bookmarkEnd w:id="6"/>
      <w:bookmarkEnd w:id="7"/>
    </w:p>
    <w:p w14:paraId="278E403B" w14:textId="77777777" w:rsidR="00676D5F" w:rsidRPr="005B4A20" w:rsidRDefault="00145C78" w:rsidP="003B3BAA">
      <w:pPr>
        <w:numPr>
          <w:ilvl w:val="0"/>
          <w:numId w:val="27"/>
        </w:numPr>
        <w:rPr>
          <w:i/>
        </w:rPr>
      </w:pPr>
      <w:r w:rsidRPr="005B4A20">
        <w:rPr>
          <w:i/>
        </w:rPr>
        <w:t>Президент НАПФ Сергей Беляков отметил, что российские власти рассматривают возможность расширения программы долгосрочных сбережений (ПДС) с использованием семейных инструментов. Эта инициатива поможет не только накопить средства на важные цели, но и научит детей планировать свою финансовую стратегию. Предполагается создание "детского" счета ПДС, который будет открыт для ребенка с момента рождения и до достижения им совершеннолетия. Когда ребенку исполнится 18 лет, он сможет получить значительную сумму и продолжить участие в программе уже как взрослый. Например, если студент решит откладывать по 100 рублей в день, к 32 годам он сможет накопить около 2,3 миллиона рублей. "К этому времени он уже получит образование, пройдет обучение и определится с жизненными целями. На его счету будет значительная сумма, которую можно использовать для текущих нужд или продолжить накапливать", — добавил Беляков</w:t>
      </w:r>
    </w:p>
    <w:p w14:paraId="1742E6C9" w14:textId="77777777" w:rsidR="003C072A" w:rsidRPr="005B4A20" w:rsidRDefault="0044178E" w:rsidP="003B3BAA">
      <w:pPr>
        <w:numPr>
          <w:ilvl w:val="0"/>
          <w:numId w:val="27"/>
        </w:numPr>
        <w:rPr>
          <w:i/>
        </w:rPr>
      </w:pPr>
      <w:r w:rsidRPr="005B4A20">
        <w:rPr>
          <w:i/>
        </w:rPr>
        <w:t xml:space="preserve">Сергей Беляков, президент НАПФ: </w:t>
      </w:r>
      <w:r w:rsidR="003C072A" w:rsidRPr="005B4A20">
        <w:rPr>
          <w:i/>
        </w:rPr>
        <w:t>"Инициатива о продлении "срока" молодости не подразумевает увеличения пенсионного возраста</w:t>
      </w:r>
      <w:r w:rsidRPr="005B4A20">
        <w:rPr>
          <w:i/>
        </w:rPr>
        <w:t xml:space="preserve">. </w:t>
      </w:r>
      <w:r w:rsidR="003C072A" w:rsidRPr="005B4A20">
        <w:rPr>
          <w:i/>
        </w:rPr>
        <w:t>Она скорее отражает изменение восприятия молодости и активности в жизни, что может способствовать более эффективному финансовому планированию и накоплению средств на будущее. В условиях экономической неопределенности люди начинают чаще откладывать средства на пенсию и другие долгосрочные цели. Приходит понимание, что чем раньше начать откладывать, тем больше шансов сформировать капитал к моменту выхода на пенсию"</w:t>
      </w:r>
    </w:p>
    <w:p w14:paraId="7C9C6E34" w14:textId="77777777" w:rsidR="009E10B6" w:rsidRPr="005B4A20" w:rsidRDefault="009E10B6" w:rsidP="003B3BAA">
      <w:pPr>
        <w:numPr>
          <w:ilvl w:val="0"/>
          <w:numId w:val="27"/>
        </w:numPr>
        <w:rPr>
          <w:i/>
        </w:rPr>
      </w:pPr>
      <w:r w:rsidRPr="005B4A20">
        <w:rPr>
          <w:i/>
        </w:rPr>
        <w:t xml:space="preserve">Максим Элик, первый заместитель генерального директора НПФ «БЛАГОСОСТОЯНИЕ»: «Наши клиенты копят средства в фонде самостоятельно или при финансовой поддержке своих работодателей (в рамках корпоративных пенсионных систем). Накопление средств еще и с софинансированием от государства в ПДС дает им возможность увеличить общий размер своих сбережений, что положительно скажется на доходе, который человек будет получать в старшем возрасте. Для удобства наших клиентов и экономии их времени мы открыли возможность заключить договор </w:t>
      </w:r>
      <w:r w:rsidRPr="005B4A20">
        <w:rPr>
          <w:i/>
        </w:rPr>
        <w:lastRenderedPageBreak/>
        <w:t>с фондом по программе долгосрочных сбережений дистанционно – в личном кабинете, в котором уже есть информация об их пенсионных счетах и различные полезные функции, включая возможность назначения выплат»</w:t>
      </w:r>
    </w:p>
    <w:p w14:paraId="183CC225" w14:textId="77777777" w:rsidR="00284EE0" w:rsidRPr="005B4A20" w:rsidRDefault="00284EE0" w:rsidP="003B3BAA">
      <w:pPr>
        <w:numPr>
          <w:ilvl w:val="0"/>
          <w:numId w:val="27"/>
        </w:numPr>
        <w:rPr>
          <w:i/>
        </w:rPr>
      </w:pPr>
      <w:r w:rsidRPr="005B4A20">
        <w:rPr>
          <w:i/>
        </w:rPr>
        <w:t>Екатерина Серова, директор по рейтингам  страховых и инвестиционных компаний «Эксперт РА»: «Стоит ожидать более активного притока средств граждан в ПДС, который будет обусловлен как работой по популяризации программы и разъяснению ее особенностей, так и реализацией законодательных инициатив, направленных на повышение привлекательности долгосрочных сбережений»</w:t>
      </w:r>
    </w:p>
    <w:p w14:paraId="6DF0C5A7" w14:textId="77777777" w:rsidR="00A0290C" w:rsidRPr="005B4A20"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5B4A20">
        <w:rPr>
          <w:u w:val="single"/>
        </w:rPr>
        <w:lastRenderedPageBreak/>
        <w:t>ОГЛАВЛЕНИЕ</w:t>
      </w:r>
    </w:p>
    <w:p w14:paraId="259B0146" w14:textId="4CAF641E" w:rsidR="009709BB" w:rsidRDefault="005F28D5">
      <w:pPr>
        <w:pStyle w:val="12"/>
        <w:tabs>
          <w:tab w:val="right" w:leader="dot" w:pos="9061"/>
        </w:tabs>
        <w:rPr>
          <w:rFonts w:ascii="Calibri" w:hAnsi="Calibri"/>
          <w:b w:val="0"/>
          <w:noProof/>
          <w:kern w:val="2"/>
          <w:sz w:val="24"/>
        </w:rPr>
      </w:pPr>
      <w:r w:rsidRPr="005B4A20">
        <w:rPr>
          <w:caps/>
        </w:rPr>
        <w:fldChar w:fldCharType="begin"/>
      </w:r>
      <w:r w:rsidR="00310633" w:rsidRPr="005B4A20">
        <w:rPr>
          <w:caps/>
        </w:rPr>
        <w:instrText xml:space="preserve"> TOC \o "1-5" \h \z \u </w:instrText>
      </w:r>
      <w:r w:rsidRPr="005B4A20">
        <w:rPr>
          <w:caps/>
        </w:rPr>
        <w:fldChar w:fldCharType="separate"/>
      </w:r>
      <w:hyperlink w:anchor="_Toc195167009" w:history="1">
        <w:r w:rsidR="009709BB" w:rsidRPr="00660CA0">
          <w:rPr>
            <w:rStyle w:val="a3"/>
            <w:noProof/>
          </w:rPr>
          <w:t>Темы</w:t>
        </w:r>
        <w:r w:rsidR="009709BB" w:rsidRPr="00660CA0">
          <w:rPr>
            <w:rStyle w:val="a3"/>
            <w:rFonts w:ascii="Arial Rounded MT Bold" w:hAnsi="Arial Rounded MT Bold"/>
            <w:noProof/>
          </w:rPr>
          <w:t xml:space="preserve"> </w:t>
        </w:r>
        <w:r w:rsidR="009709BB" w:rsidRPr="00660CA0">
          <w:rPr>
            <w:rStyle w:val="a3"/>
            <w:noProof/>
          </w:rPr>
          <w:t>дня</w:t>
        </w:r>
        <w:r w:rsidR="009709BB">
          <w:rPr>
            <w:noProof/>
            <w:webHidden/>
          </w:rPr>
          <w:tab/>
        </w:r>
        <w:r w:rsidR="009709BB">
          <w:rPr>
            <w:noProof/>
            <w:webHidden/>
          </w:rPr>
          <w:fldChar w:fldCharType="begin"/>
        </w:r>
        <w:r w:rsidR="009709BB">
          <w:rPr>
            <w:noProof/>
            <w:webHidden/>
          </w:rPr>
          <w:instrText xml:space="preserve"> PAGEREF _Toc195167009 \h </w:instrText>
        </w:r>
        <w:r w:rsidR="009709BB">
          <w:rPr>
            <w:noProof/>
            <w:webHidden/>
          </w:rPr>
        </w:r>
        <w:r w:rsidR="009709BB">
          <w:rPr>
            <w:noProof/>
            <w:webHidden/>
          </w:rPr>
          <w:fldChar w:fldCharType="separate"/>
        </w:r>
        <w:r w:rsidR="0083278B">
          <w:rPr>
            <w:noProof/>
            <w:webHidden/>
          </w:rPr>
          <w:t>2</w:t>
        </w:r>
        <w:r w:rsidR="009709BB">
          <w:rPr>
            <w:noProof/>
            <w:webHidden/>
          </w:rPr>
          <w:fldChar w:fldCharType="end"/>
        </w:r>
      </w:hyperlink>
    </w:p>
    <w:p w14:paraId="468C8DFB" w14:textId="1B1E6ECC" w:rsidR="009709BB" w:rsidRDefault="009709BB">
      <w:pPr>
        <w:pStyle w:val="12"/>
        <w:tabs>
          <w:tab w:val="right" w:leader="dot" w:pos="9061"/>
        </w:tabs>
        <w:rPr>
          <w:rFonts w:ascii="Calibri" w:hAnsi="Calibri"/>
          <w:b w:val="0"/>
          <w:noProof/>
          <w:kern w:val="2"/>
          <w:sz w:val="24"/>
        </w:rPr>
      </w:pPr>
      <w:hyperlink w:anchor="_Toc195167010" w:history="1">
        <w:r w:rsidRPr="00660CA0">
          <w:rPr>
            <w:rStyle w:val="a3"/>
            <w:noProof/>
          </w:rPr>
          <w:t>Цитаты дня</w:t>
        </w:r>
        <w:r>
          <w:rPr>
            <w:noProof/>
            <w:webHidden/>
          </w:rPr>
          <w:tab/>
        </w:r>
        <w:r>
          <w:rPr>
            <w:noProof/>
            <w:webHidden/>
          </w:rPr>
          <w:fldChar w:fldCharType="begin"/>
        </w:r>
        <w:r>
          <w:rPr>
            <w:noProof/>
            <w:webHidden/>
          </w:rPr>
          <w:instrText xml:space="preserve"> PAGEREF _Toc195167010 \h </w:instrText>
        </w:r>
        <w:r>
          <w:rPr>
            <w:noProof/>
            <w:webHidden/>
          </w:rPr>
        </w:r>
        <w:r>
          <w:rPr>
            <w:noProof/>
            <w:webHidden/>
          </w:rPr>
          <w:fldChar w:fldCharType="separate"/>
        </w:r>
        <w:r w:rsidR="0083278B">
          <w:rPr>
            <w:noProof/>
            <w:webHidden/>
          </w:rPr>
          <w:t>3</w:t>
        </w:r>
        <w:r>
          <w:rPr>
            <w:noProof/>
            <w:webHidden/>
          </w:rPr>
          <w:fldChar w:fldCharType="end"/>
        </w:r>
      </w:hyperlink>
    </w:p>
    <w:p w14:paraId="192FAED4" w14:textId="3EAEA790" w:rsidR="009709BB" w:rsidRDefault="009709BB">
      <w:pPr>
        <w:pStyle w:val="12"/>
        <w:tabs>
          <w:tab w:val="right" w:leader="dot" w:pos="9061"/>
        </w:tabs>
        <w:rPr>
          <w:rFonts w:ascii="Calibri" w:hAnsi="Calibri"/>
          <w:b w:val="0"/>
          <w:noProof/>
          <w:kern w:val="2"/>
          <w:sz w:val="24"/>
        </w:rPr>
      </w:pPr>
      <w:hyperlink w:anchor="_Toc195167011" w:history="1">
        <w:r w:rsidRPr="00660CA0">
          <w:rPr>
            <w:rStyle w:val="a3"/>
            <w:noProof/>
          </w:rPr>
          <w:t>НОВОСТИ ПЕНСИОННОЙ ОТРАСЛИ</w:t>
        </w:r>
        <w:r>
          <w:rPr>
            <w:noProof/>
            <w:webHidden/>
          </w:rPr>
          <w:tab/>
        </w:r>
        <w:r>
          <w:rPr>
            <w:noProof/>
            <w:webHidden/>
          </w:rPr>
          <w:fldChar w:fldCharType="begin"/>
        </w:r>
        <w:r>
          <w:rPr>
            <w:noProof/>
            <w:webHidden/>
          </w:rPr>
          <w:instrText xml:space="preserve"> PAGEREF _Toc195167011 \h </w:instrText>
        </w:r>
        <w:r>
          <w:rPr>
            <w:noProof/>
            <w:webHidden/>
          </w:rPr>
        </w:r>
        <w:r>
          <w:rPr>
            <w:noProof/>
            <w:webHidden/>
          </w:rPr>
          <w:fldChar w:fldCharType="separate"/>
        </w:r>
        <w:r w:rsidR="0083278B">
          <w:rPr>
            <w:noProof/>
            <w:webHidden/>
          </w:rPr>
          <w:t>12</w:t>
        </w:r>
        <w:r>
          <w:rPr>
            <w:noProof/>
            <w:webHidden/>
          </w:rPr>
          <w:fldChar w:fldCharType="end"/>
        </w:r>
      </w:hyperlink>
    </w:p>
    <w:p w14:paraId="5552A9EB" w14:textId="5512764E" w:rsidR="009709BB" w:rsidRDefault="009709BB">
      <w:pPr>
        <w:pStyle w:val="12"/>
        <w:tabs>
          <w:tab w:val="right" w:leader="dot" w:pos="9061"/>
        </w:tabs>
        <w:rPr>
          <w:rFonts w:ascii="Calibri" w:hAnsi="Calibri"/>
          <w:b w:val="0"/>
          <w:noProof/>
          <w:kern w:val="2"/>
          <w:sz w:val="24"/>
        </w:rPr>
      </w:pPr>
      <w:hyperlink w:anchor="_Toc195167012" w:history="1">
        <w:r w:rsidRPr="00660CA0">
          <w:rPr>
            <w:rStyle w:val="a3"/>
            <w:noProof/>
          </w:rPr>
          <w:t>Новости отрасли НПФ</w:t>
        </w:r>
        <w:r>
          <w:rPr>
            <w:noProof/>
            <w:webHidden/>
          </w:rPr>
          <w:tab/>
        </w:r>
        <w:r>
          <w:rPr>
            <w:noProof/>
            <w:webHidden/>
          </w:rPr>
          <w:fldChar w:fldCharType="begin"/>
        </w:r>
        <w:r>
          <w:rPr>
            <w:noProof/>
            <w:webHidden/>
          </w:rPr>
          <w:instrText xml:space="preserve"> PAGEREF _Toc195167012 \h </w:instrText>
        </w:r>
        <w:r>
          <w:rPr>
            <w:noProof/>
            <w:webHidden/>
          </w:rPr>
        </w:r>
        <w:r>
          <w:rPr>
            <w:noProof/>
            <w:webHidden/>
          </w:rPr>
          <w:fldChar w:fldCharType="separate"/>
        </w:r>
        <w:r w:rsidR="0083278B">
          <w:rPr>
            <w:noProof/>
            <w:webHidden/>
          </w:rPr>
          <w:t>12</w:t>
        </w:r>
        <w:r>
          <w:rPr>
            <w:noProof/>
            <w:webHidden/>
          </w:rPr>
          <w:fldChar w:fldCharType="end"/>
        </w:r>
      </w:hyperlink>
    </w:p>
    <w:p w14:paraId="5F4D9155" w14:textId="0D80DEBF" w:rsidR="009709BB" w:rsidRDefault="009709BB">
      <w:pPr>
        <w:pStyle w:val="21"/>
        <w:tabs>
          <w:tab w:val="right" w:leader="dot" w:pos="9061"/>
        </w:tabs>
        <w:rPr>
          <w:rFonts w:ascii="Calibri" w:hAnsi="Calibri"/>
          <w:noProof/>
          <w:kern w:val="2"/>
        </w:rPr>
      </w:pPr>
      <w:hyperlink w:anchor="_Toc195167013" w:history="1">
        <w:r w:rsidRPr="00660CA0">
          <w:rPr>
            <w:rStyle w:val="a3"/>
            <w:noProof/>
          </w:rPr>
          <w:t>Интерфакс, 09.04.2025, Депутат предложил ввести налоговые льготы для компаний за взносы за сотрудников в НПФ</w:t>
        </w:r>
        <w:r>
          <w:rPr>
            <w:noProof/>
            <w:webHidden/>
          </w:rPr>
          <w:tab/>
        </w:r>
        <w:r>
          <w:rPr>
            <w:noProof/>
            <w:webHidden/>
          </w:rPr>
          <w:fldChar w:fldCharType="begin"/>
        </w:r>
        <w:r>
          <w:rPr>
            <w:noProof/>
            <w:webHidden/>
          </w:rPr>
          <w:instrText xml:space="preserve"> PAGEREF _Toc195167013 \h </w:instrText>
        </w:r>
        <w:r>
          <w:rPr>
            <w:noProof/>
            <w:webHidden/>
          </w:rPr>
        </w:r>
        <w:r>
          <w:rPr>
            <w:noProof/>
            <w:webHidden/>
          </w:rPr>
          <w:fldChar w:fldCharType="separate"/>
        </w:r>
        <w:r w:rsidR="0083278B">
          <w:rPr>
            <w:noProof/>
            <w:webHidden/>
          </w:rPr>
          <w:t>12</w:t>
        </w:r>
        <w:r>
          <w:rPr>
            <w:noProof/>
            <w:webHidden/>
          </w:rPr>
          <w:fldChar w:fldCharType="end"/>
        </w:r>
      </w:hyperlink>
    </w:p>
    <w:p w14:paraId="3DCD5879" w14:textId="7EBE21EF" w:rsidR="009709BB" w:rsidRDefault="009709BB">
      <w:pPr>
        <w:pStyle w:val="31"/>
        <w:rPr>
          <w:rFonts w:ascii="Calibri" w:hAnsi="Calibri"/>
          <w:kern w:val="2"/>
        </w:rPr>
      </w:pPr>
      <w:hyperlink w:anchor="_Toc195167014" w:history="1">
        <w:r w:rsidRPr="00660CA0">
          <w:rPr>
            <w:rStyle w:val="a3"/>
          </w:rPr>
          <w:t>Председатель комитета Госдумы по финансовому рынку Анатолий Аксаков предложил председателю Банка России Эльвире Набиуллиной, которая представила депутатам годовой отчет, закрепить в законодательстве налоговые льготы для компаний, которые направляют средства в пользу сотрудников через негосударственные пенсионные фонды (НПФ).</w:t>
        </w:r>
        <w:r>
          <w:rPr>
            <w:webHidden/>
          </w:rPr>
          <w:tab/>
        </w:r>
        <w:r>
          <w:rPr>
            <w:webHidden/>
          </w:rPr>
          <w:fldChar w:fldCharType="begin"/>
        </w:r>
        <w:r>
          <w:rPr>
            <w:webHidden/>
          </w:rPr>
          <w:instrText xml:space="preserve"> PAGEREF _Toc195167014 \h </w:instrText>
        </w:r>
        <w:r>
          <w:rPr>
            <w:webHidden/>
          </w:rPr>
        </w:r>
        <w:r>
          <w:rPr>
            <w:webHidden/>
          </w:rPr>
          <w:fldChar w:fldCharType="separate"/>
        </w:r>
        <w:r w:rsidR="0083278B">
          <w:rPr>
            <w:webHidden/>
          </w:rPr>
          <w:t>12</w:t>
        </w:r>
        <w:r>
          <w:rPr>
            <w:webHidden/>
          </w:rPr>
          <w:fldChar w:fldCharType="end"/>
        </w:r>
      </w:hyperlink>
    </w:p>
    <w:p w14:paraId="09C7F7B2" w14:textId="380ADB9B" w:rsidR="009709BB" w:rsidRDefault="009709BB">
      <w:pPr>
        <w:pStyle w:val="21"/>
        <w:tabs>
          <w:tab w:val="right" w:leader="dot" w:pos="9061"/>
        </w:tabs>
        <w:rPr>
          <w:rFonts w:ascii="Calibri" w:hAnsi="Calibri"/>
          <w:noProof/>
          <w:kern w:val="2"/>
        </w:rPr>
      </w:pPr>
      <w:hyperlink w:anchor="_Toc195167015" w:history="1">
        <w:r w:rsidRPr="00660CA0">
          <w:rPr>
            <w:rStyle w:val="a3"/>
            <w:noProof/>
          </w:rPr>
          <w:t>AK&amp;M, 09.04.2025, В Госдуму внесен законопроект о снижении нагрузки на НПФ при формировании сбережений физлиц</w:t>
        </w:r>
        <w:r>
          <w:rPr>
            <w:noProof/>
            <w:webHidden/>
          </w:rPr>
          <w:tab/>
        </w:r>
        <w:r>
          <w:rPr>
            <w:noProof/>
            <w:webHidden/>
          </w:rPr>
          <w:fldChar w:fldCharType="begin"/>
        </w:r>
        <w:r>
          <w:rPr>
            <w:noProof/>
            <w:webHidden/>
          </w:rPr>
          <w:instrText xml:space="preserve"> PAGEREF _Toc195167015 \h </w:instrText>
        </w:r>
        <w:r>
          <w:rPr>
            <w:noProof/>
            <w:webHidden/>
          </w:rPr>
        </w:r>
        <w:r>
          <w:rPr>
            <w:noProof/>
            <w:webHidden/>
          </w:rPr>
          <w:fldChar w:fldCharType="separate"/>
        </w:r>
        <w:r w:rsidR="0083278B">
          <w:rPr>
            <w:noProof/>
            <w:webHidden/>
          </w:rPr>
          <w:t>13</w:t>
        </w:r>
        <w:r>
          <w:rPr>
            <w:noProof/>
            <w:webHidden/>
          </w:rPr>
          <w:fldChar w:fldCharType="end"/>
        </w:r>
      </w:hyperlink>
    </w:p>
    <w:p w14:paraId="5776240E" w14:textId="3A5AE5FD" w:rsidR="009709BB" w:rsidRDefault="009709BB">
      <w:pPr>
        <w:pStyle w:val="31"/>
        <w:rPr>
          <w:rFonts w:ascii="Calibri" w:hAnsi="Calibri"/>
          <w:kern w:val="2"/>
        </w:rPr>
      </w:pPr>
      <w:hyperlink w:anchor="_Toc195167016" w:history="1">
        <w:r w:rsidRPr="00660CA0">
          <w:rPr>
            <w:rStyle w:val="a3"/>
          </w:rPr>
          <w:t>В Госдуму внесен законопроект, освобождающий от НДС услуги по расчету стимулирующих взносов по договорам долгосрочных сбережений, которые оказывает Национальный расчетный депозитарий НПФ. Об этом сообщается в telegram-канале одного из авторов законопроекта - председателя комитета Госдумы по финансовому рынку Анатолия Аксакова.</w:t>
        </w:r>
        <w:r>
          <w:rPr>
            <w:webHidden/>
          </w:rPr>
          <w:tab/>
        </w:r>
        <w:r>
          <w:rPr>
            <w:webHidden/>
          </w:rPr>
          <w:fldChar w:fldCharType="begin"/>
        </w:r>
        <w:r>
          <w:rPr>
            <w:webHidden/>
          </w:rPr>
          <w:instrText xml:space="preserve"> PAGEREF _Toc195167016 \h </w:instrText>
        </w:r>
        <w:r>
          <w:rPr>
            <w:webHidden/>
          </w:rPr>
        </w:r>
        <w:r>
          <w:rPr>
            <w:webHidden/>
          </w:rPr>
          <w:fldChar w:fldCharType="separate"/>
        </w:r>
        <w:r w:rsidR="0083278B">
          <w:rPr>
            <w:webHidden/>
          </w:rPr>
          <w:t>13</w:t>
        </w:r>
        <w:r>
          <w:rPr>
            <w:webHidden/>
          </w:rPr>
          <w:fldChar w:fldCharType="end"/>
        </w:r>
      </w:hyperlink>
    </w:p>
    <w:p w14:paraId="6A52165C" w14:textId="4A63394C" w:rsidR="009709BB" w:rsidRDefault="009709BB">
      <w:pPr>
        <w:pStyle w:val="12"/>
        <w:tabs>
          <w:tab w:val="right" w:leader="dot" w:pos="9061"/>
        </w:tabs>
        <w:rPr>
          <w:rFonts w:ascii="Calibri" w:hAnsi="Calibri"/>
          <w:b w:val="0"/>
          <w:noProof/>
          <w:kern w:val="2"/>
          <w:sz w:val="24"/>
        </w:rPr>
      </w:pPr>
      <w:hyperlink w:anchor="_Toc195167017" w:history="1">
        <w:r w:rsidRPr="00660CA0">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_Toc195167017 \h </w:instrText>
        </w:r>
        <w:r>
          <w:rPr>
            <w:noProof/>
            <w:webHidden/>
          </w:rPr>
        </w:r>
        <w:r>
          <w:rPr>
            <w:noProof/>
            <w:webHidden/>
          </w:rPr>
          <w:fldChar w:fldCharType="separate"/>
        </w:r>
        <w:r w:rsidR="0083278B">
          <w:rPr>
            <w:noProof/>
            <w:webHidden/>
          </w:rPr>
          <w:t>13</w:t>
        </w:r>
        <w:r>
          <w:rPr>
            <w:noProof/>
            <w:webHidden/>
          </w:rPr>
          <w:fldChar w:fldCharType="end"/>
        </w:r>
      </w:hyperlink>
    </w:p>
    <w:p w14:paraId="6A30A920" w14:textId="3AD4A483" w:rsidR="009709BB" w:rsidRDefault="009709BB">
      <w:pPr>
        <w:pStyle w:val="21"/>
        <w:tabs>
          <w:tab w:val="right" w:leader="dot" w:pos="9061"/>
        </w:tabs>
        <w:rPr>
          <w:rFonts w:ascii="Calibri" w:hAnsi="Calibri"/>
          <w:noProof/>
          <w:kern w:val="2"/>
        </w:rPr>
      </w:pPr>
      <w:hyperlink w:anchor="_Toc195167018" w:history="1">
        <w:r w:rsidRPr="00660CA0">
          <w:rPr>
            <w:rStyle w:val="a3"/>
            <w:noProof/>
          </w:rPr>
          <w:t>Российская газета, 09.04.2025, В НАПФ рассказали о возможности получить "вторую пенсию"</w:t>
        </w:r>
        <w:r>
          <w:rPr>
            <w:noProof/>
            <w:webHidden/>
          </w:rPr>
          <w:tab/>
        </w:r>
        <w:r>
          <w:rPr>
            <w:noProof/>
            <w:webHidden/>
          </w:rPr>
          <w:fldChar w:fldCharType="begin"/>
        </w:r>
        <w:r>
          <w:rPr>
            <w:noProof/>
            <w:webHidden/>
          </w:rPr>
          <w:instrText xml:space="preserve"> PAGEREF _Toc195167018 \h </w:instrText>
        </w:r>
        <w:r>
          <w:rPr>
            <w:noProof/>
            <w:webHidden/>
          </w:rPr>
        </w:r>
        <w:r>
          <w:rPr>
            <w:noProof/>
            <w:webHidden/>
          </w:rPr>
          <w:fldChar w:fldCharType="separate"/>
        </w:r>
        <w:r w:rsidR="0083278B">
          <w:rPr>
            <w:noProof/>
            <w:webHidden/>
          </w:rPr>
          <w:t>13</w:t>
        </w:r>
        <w:r>
          <w:rPr>
            <w:noProof/>
            <w:webHidden/>
          </w:rPr>
          <w:fldChar w:fldCharType="end"/>
        </w:r>
      </w:hyperlink>
    </w:p>
    <w:p w14:paraId="67D52B6E" w14:textId="51462B5E" w:rsidR="009709BB" w:rsidRDefault="009709BB">
      <w:pPr>
        <w:pStyle w:val="31"/>
        <w:rPr>
          <w:rFonts w:ascii="Calibri" w:hAnsi="Calibri"/>
          <w:kern w:val="2"/>
        </w:rPr>
      </w:pPr>
      <w:hyperlink w:anchor="_Toc195167019" w:history="1">
        <w:r w:rsidRPr="00660CA0">
          <w:rPr>
            <w:rStyle w:val="a3"/>
          </w:rPr>
          <w:t>При помощи инструментов семейных накоплений в конечном итоге можно заработать "вторую пенсию". Об этом в беседе с агентством "Прайм" рассказал президент Национальной ассоциации негосударственных пенсионных фондов (НАПФ) Сергей Беляков.</w:t>
        </w:r>
        <w:r>
          <w:rPr>
            <w:webHidden/>
          </w:rPr>
          <w:tab/>
        </w:r>
        <w:r>
          <w:rPr>
            <w:webHidden/>
          </w:rPr>
          <w:fldChar w:fldCharType="begin"/>
        </w:r>
        <w:r>
          <w:rPr>
            <w:webHidden/>
          </w:rPr>
          <w:instrText xml:space="preserve"> PAGEREF _Toc195167019 \h </w:instrText>
        </w:r>
        <w:r>
          <w:rPr>
            <w:webHidden/>
          </w:rPr>
        </w:r>
        <w:r>
          <w:rPr>
            <w:webHidden/>
          </w:rPr>
          <w:fldChar w:fldCharType="separate"/>
        </w:r>
        <w:r w:rsidR="0083278B">
          <w:rPr>
            <w:webHidden/>
          </w:rPr>
          <w:t>13</w:t>
        </w:r>
        <w:r>
          <w:rPr>
            <w:webHidden/>
          </w:rPr>
          <w:fldChar w:fldCharType="end"/>
        </w:r>
      </w:hyperlink>
    </w:p>
    <w:p w14:paraId="77F00FFF" w14:textId="25BF77EC" w:rsidR="009709BB" w:rsidRDefault="009709BB">
      <w:pPr>
        <w:pStyle w:val="21"/>
        <w:tabs>
          <w:tab w:val="right" w:leader="dot" w:pos="9061"/>
        </w:tabs>
        <w:rPr>
          <w:rFonts w:ascii="Calibri" w:hAnsi="Calibri"/>
          <w:noProof/>
          <w:kern w:val="2"/>
        </w:rPr>
      </w:pPr>
      <w:hyperlink w:anchor="_Toc195167020" w:history="1">
        <w:r w:rsidRPr="00660CA0">
          <w:rPr>
            <w:rStyle w:val="a3"/>
            <w:noProof/>
          </w:rPr>
          <w:t>Московский Комсомолец, 09.04.2025, Россиянам сообщили о возможности получить «вторую пенсию»</w:t>
        </w:r>
        <w:r>
          <w:rPr>
            <w:noProof/>
            <w:webHidden/>
          </w:rPr>
          <w:tab/>
        </w:r>
        <w:r>
          <w:rPr>
            <w:noProof/>
            <w:webHidden/>
          </w:rPr>
          <w:fldChar w:fldCharType="begin"/>
        </w:r>
        <w:r>
          <w:rPr>
            <w:noProof/>
            <w:webHidden/>
          </w:rPr>
          <w:instrText xml:space="preserve"> PAGEREF _Toc195167020 \h </w:instrText>
        </w:r>
        <w:r>
          <w:rPr>
            <w:noProof/>
            <w:webHidden/>
          </w:rPr>
        </w:r>
        <w:r>
          <w:rPr>
            <w:noProof/>
            <w:webHidden/>
          </w:rPr>
          <w:fldChar w:fldCharType="separate"/>
        </w:r>
        <w:r w:rsidR="0083278B">
          <w:rPr>
            <w:noProof/>
            <w:webHidden/>
          </w:rPr>
          <w:t>14</w:t>
        </w:r>
        <w:r>
          <w:rPr>
            <w:noProof/>
            <w:webHidden/>
          </w:rPr>
          <w:fldChar w:fldCharType="end"/>
        </w:r>
      </w:hyperlink>
    </w:p>
    <w:p w14:paraId="4FA29F33" w14:textId="66B3549B" w:rsidR="009709BB" w:rsidRDefault="009709BB">
      <w:pPr>
        <w:pStyle w:val="31"/>
        <w:rPr>
          <w:rFonts w:ascii="Calibri" w:hAnsi="Calibri"/>
          <w:kern w:val="2"/>
        </w:rPr>
      </w:pPr>
      <w:hyperlink w:anchor="_Toc195167021" w:history="1">
        <w:r w:rsidRPr="00660CA0">
          <w:rPr>
            <w:rStyle w:val="a3"/>
          </w:rPr>
          <w:t>Президент Национальной ассоциации негосударственных пенсионных фондов Беляков рассказал об их возможностях.</w:t>
        </w:r>
        <w:r>
          <w:rPr>
            <w:webHidden/>
          </w:rPr>
          <w:tab/>
        </w:r>
        <w:r>
          <w:rPr>
            <w:webHidden/>
          </w:rPr>
          <w:fldChar w:fldCharType="begin"/>
        </w:r>
        <w:r>
          <w:rPr>
            <w:webHidden/>
          </w:rPr>
          <w:instrText xml:space="preserve"> PAGEREF _Toc195167021 \h </w:instrText>
        </w:r>
        <w:r>
          <w:rPr>
            <w:webHidden/>
          </w:rPr>
        </w:r>
        <w:r>
          <w:rPr>
            <w:webHidden/>
          </w:rPr>
          <w:fldChar w:fldCharType="separate"/>
        </w:r>
        <w:r w:rsidR="0083278B">
          <w:rPr>
            <w:webHidden/>
          </w:rPr>
          <w:t>14</w:t>
        </w:r>
        <w:r>
          <w:rPr>
            <w:webHidden/>
          </w:rPr>
          <w:fldChar w:fldCharType="end"/>
        </w:r>
      </w:hyperlink>
    </w:p>
    <w:p w14:paraId="2CC24138" w14:textId="06B752D1" w:rsidR="009709BB" w:rsidRDefault="009709BB">
      <w:pPr>
        <w:pStyle w:val="21"/>
        <w:tabs>
          <w:tab w:val="right" w:leader="dot" w:pos="9061"/>
        </w:tabs>
        <w:rPr>
          <w:rFonts w:ascii="Calibri" w:hAnsi="Calibri"/>
          <w:noProof/>
          <w:kern w:val="2"/>
        </w:rPr>
      </w:pPr>
      <w:hyperlink w:anchor="_Toc195167022" w:history="1">
        <w:r w:rsidRPr="00660CA0">
          <w:rPr>
            <w:rStyle w:val="a3"/>
            <w:noProof/>
          </w:rPr>
          <w:t>AK&amp;M, 09.04.2025, Клиенты НПФ «БЛАГОСОСТОЯНИЕ» могут заключить договор долгосрочных сбережений онлайн</w:t>
        </w:r>
        <w:r>
          <w:rPr>
            <w:noProof/>
            <w:webHidden/>
          </w:rPr>
          <w:tab/>
        </w:r>
        <w:r>
          <w:rPr>
            <w:noProof/>
            <w:webHidden/>
          </w:rPr>
          <w:fldChar w:fldCharType="begin"/>
        </w:r>
        <w:r>
          <w:rPr>
            <w:noProof/>
            <w:webHidden/>
          </w:rPr>
          <w:instrText xml:space="preserve"> PAGEREF _Toc195167022 \h </w:instrText>
        </w:r>
        <w:r>
          <w:rPr>
            <w:noProof/>
            <w:webHidden/>
          </w:rPr>
        </w:r>
        <w:r>
          <w:rPr>
            <w:noProof/>
            <w:webHidden/>
          </w:rPr>
          <w:fldChar w:fldCharType="separate"/>
        </w:r>
        <w:r w:rsidR="0083278B">
          <w:rPr>
            <w:noProof/>
            <w:webHidden/>
          </w:rPr>
          <w:t>15</w:t>
        </w:r>
        <w:r>
          <w:rPr>
            <w:noProof/>
            <w:webHidden/>
          </w:rPr>
          <w:fldChar w:fldCharType="end"/>
        </w:r>
      </w:hyperlink>
    </w:p>
    <w:p w14:paraId="334CC514" w14:textId="4D1DE1ED" w:rsidR="009709BB" w:rsidRDefault="009709BB">
      <w:pPr>
        <w:pStyle w:val="31"/>
        <w:rPr>
          <w:rFonts w:ascii="Calibri" w:hAnsi="Calibri"/>
          <w:kern w:val="2"/>
        </w:rPr>
      </w:pPr>
      <w:hyperlink w:anchor="_Toc195167023" w:history="1">
        <w:r w:rsidRPr="00660CA0">
          <w:rPr>
            <w:rStyle w:val="a3"/>
          </w:rPr>
          <w:t>Клиенты НПФ «БЛАГОСОСТОЯНИЕ» могут заключить договор по программе долгосрочных сбережений (ПДС) онлайн. Новая функция доступна в личном кабинете на сайте фонда при авторизации через портал «Госуслуги».</w:t>
        </w:r>
        <w:r>
          <w:rPr>
            <w:webHidden/>
          </w:rPr>
          <w:tab/>
        </w:r>
        <w:r>
          <w:rPr>
            <w:webHidden/>
          </w:rPr>
          <w:fldChar w:fldCharType="begin"/>
        </w:r>
        <w:r>
          <w:rPr>
            <w:webHidden/>
          </w:rPr>
          <w:instrText xml:space="preserve"> PAGEREF _Toc195167023 \h </w:instrText>
        </w:r>
        <w:r>
          <w:rPr>
            <w:webHidden/>
          </w:rPr>
        </w:r>
        <w:r>
          <w:rPr>
            <w:webHidden/>
          </w:rPr>
          <w:fldChar w:fldCharType="separate"/>
        </w:r>
        <w:r w:rsidR="0083278B">
          <w:rPr>
            <w:webHidden/>
          </w:rPr>
          <w:t>15</w:t>
        </w:r>
        <w:r>
          <w:rPr>
            <w:webHidden/>
          </w:rPr>
          <w:fldChar w:fldCharType="end"/>
        </w:r>
      </w:hyperlink>
    </w:p>
    <w:p w14:paraId="233171E6" w14:textId="26E93AEB" w:rsidR="009709BB" w:rsidRDefault="009709BB">
      <w:pPr>
        <w:pStyle w:val="21"/>
        <w:tabs>
          <w:tab w:val="right" w:leader="dot" w:pos="9061"/>
        </w:tabs>
        <w:rPr>
          <w:rFonts w:ascii="Calibri" w:hAnsi="Calibri"/>
          <w:noProof/>
          <w:kern w:val="2"/>
        </w:rPr>
      </w:pPr>
      <w:hyperlink w:anchor="_Toc195167024" w:history="1">
        <w:r w:rsidRPr="00660CA0">
          <w:rPr>
            <w:rStyle w:val="a3"/>
            <w:noProof/>
          </w:rPr>
          <w:t>Ваш пенсионный брокер, 09.04.2025, Более 37 тысяч клиентов НПФ Газфонд пенсионные накопления перевели средства ОПС в ПДС в 2024 году</w:t>
        </w:r>
        <w:r>
          <w:rPr>
            <w:noProof/>
            <w:webHidden/>
          </w:rPr>
          <w:tab/>
        </w:r>
        <w:r>
          <w:rPr>
            <w:noProof/>
            <w:webHidden/>
          </w:rPr>
          <w:fldChar w:fldCharType="begin"/>
        </w:r>
        <w:r>
          <w:rPr>
            <w:noProof/>
            <w:webHidden/>
          </w:rPr>
          <w:instrText xml:space="preserve"> PAGEREF _Toc195167024 \h </w:instrText>
        </w:r>
        <w:r>
          <w:rPr>
            <w:noProof/>
            <w:webHidden/>
          </w:rPr>
        </w:r>
        <w:r>
          <w:rPr>
            <w:noProof/>
            <w:webHidden/>
          </w:rPr>
          <w:fldChar w:fldCharType="separate"/>
        </w:r>
        <w:r w:rsidR="0083278B">
          <w:rPr>
            <w:noProof/>
            <w:webHidden/>
          </w:rPr>
          <w:t>16</w:t>
        </w:r>
        <w:r>
          <w:rPr>
            <w:noProof/>
            <w:webHidden/>
          </w:rPr>
          <w:fldChar w:fldCharType="end"/>
        </w:r>
      </w:hyperlink>
    </w:p>
    <w:p w14:paraId="3AEB5208" w14:textId="1DDFA460" w:rsidR="009709BB" w:rsidRDefault="009709BB">
      <w:pPr>
        <w:pStyle w:val="31"/>
        <w:rPr>
          <w:rFonts w:ascii="Calibri" w:hAnsi="Calibri"/>
          <w:kern w:val="2"/>
        </w:rPr>
      </w:pPr>
      <w:hyperlink w:anchor="_Toc195167025" w:history="1">
        <w:r w:rsidRPr="00660CA0">
          <w:rPr>
            <w:rStyle w:val="a3"/>
          </w:rPr>
          <w:t>В 2024 году более 37 тысяч клиентов НПФ ГАЗФОНД пенсионные накопления подали заявления на перевод пенсионных накоплений (ОПС) в программу долгосрочных сбережений (ПДС), что дало им возможность гибкого управления своими сбережениями в будущем. Фонд исполнил обязательства по переводу в феврале 2025 года на сумму свыше 12 млрд рублей, поступление средств отразилось у клиентов в личном кабинете.</w:t>
        </w:r>
        <w:r>
          <w:rPr>
            <w:webHidden/>
          </w:rPr>
          <w:tab/>
        </w:r>
        <w:r>
          <w:rPr>
            <w:webHidden/>
          </w:rPr>
          <w:fldChar w:fldCharType="begin"/>
        </w:r>
        <w:r>
          <w:rPr>
            <w:webHidden/>
          </w:rPr>
          <w:instrText xml:space="preserve"> PAGEREF _Toc195167025 \h </w:instrText>
        </w:r>
        <w:r>
          <w:rPr>
            <w:webHidden/>
          </w:rPr>
        </w:r>
        <w:r>
          <w:rPr>
            <w:webHidden/>
          </w:rPr>
          <w:fldChar w:fldCharType="separate"/>
        </w:r>
        <w:r w:rsidR="0083278B">
          <w:rPr>
            <w:webHidden/>
          </w:rPr>
          <w:t>16</w:t>
        </w:r>
        <w:r>
          <w:rPr>
            <w:webHidden/>
          </w:rPr>
          <w:fldChar w:fldCharType="end"/>
        </w:r>
      </w:hyperlink>
    </w:p>
    <w:p w14:paraId="70B6CFB3" w14:textId="65A4B315" w:rsidR="009709BB" w:rsidRDefault="009709BB">
      <w:pPr>
        <w:pStyle w:val="21"/>
        <w:tabs>
          <w:tab w:val="right" w:leader="dot" w:pos="9061"/>
        </w:tabs>
        <w:rPr>
          <w:rFonts w:ascii="Calibri" w:hAnsi="Calibri"/>
          <w:noProof/>
          <w:kern w:val="2"/>
        </w:rPr>
      </w:pPr>
      <w:hyperlink w:anchor="_Toc195167026" w:history="1">
        <w:r w:rsidRPr="00660CA0">
          <w:rPr>
            <w:rStyle w:val="a3"/>
            <w:noProof/>
          </w:rPr>
          <w:t>Вечерняя Казань, 09.04.2025, Екатерина Серова: «Стоит ожидать более активного притока средств граждан в ПДС»</w:t>
        </w:r>
        <w:r>
          <w:rPr>
            <w:noProof/>
            <w:webHidden/>
          </w:rPr>
          <w:tab/>
        </w:r>
        <w:r>
          <w:rPr>
            <w:noProof/>
            <w:webHidden/>
          </w:rPr>
          <w:fldChar w:fldCharType="begin"/>
        </w:r>
        <w:r>
          <w:rPr>
            <w:noProof/>
            <w:webHidden/>
          </w:rPr>
          <w:instrText xml:space="preserve"> PAGEREF _Toc195167026 \h </w:instrText>
        </w:r>
        <w:r>
          <w:rPr>
            <w:noProof/>
            <w:webHidden/>
          </w:rPr>
        </w:r>
        <w:r>
          <w:rPr>
            <w:noProof/>
            <w:webHidden/>
          </w:rPr>
          <w:fldChar w:fldCharType="separate"/>
        </w:r>
        <w:r w:rsidR="0083278B">
          <w:rPr>
            <w:noProof/>
            <w:webHidden/>
          </w:rPr>
          <w:t>17</w:t>
        </w:r>
        <w:r>
          <w:rPr>
            <w:noProof/>
            <w:webHidden/>
          </w:rPr>
          <w:fldChar w:fldCharType="end"/>
        </w:r>
      </w:hyperlink>
    </w:p>
    <w:p w14:paraId="304AFB37" w14:textId="44A74B1A" w:rsidR="009709BB" w:rsidRDefault="009709BB">
      <w:pPr>
        <w:pStyle w:val="31"/>
        <w:rPr>
          <w:rFonts w:ascii="Calibri" w:hAnsi="Calibri"/>
          <w:kern w:val="2"/>
        </w:rPr>
      </w:pPr>
      <w:hyperlink w:anchor="_Toc195167027" w:history="1">
        <w:r w:rsidRPr="00660CA0">
          <w:rPr>
            <w:rStyle w:val="a3"/>
          </w:rPr>
          <w:t>Программа долгосрочных сбережений (ПДС) будет набирать популярность в будущем, так как государство разрабатывает меры дополнительного стимулирования вступления граждан в нее: обсуждаются возможности софинансирования взносов со стороны работодателей, увеличения налогового вычета, расширения перечня особых жизненных ситуаций, при которых можно будет получить выплату, упрощения клиентского пути. Об этом напомнила директор по рейтингам  страховых и инвестиционных компаний «Эксперт РА» Екатерина Серова.</w:t>
        </w:r>
        <w:r>
          <w:rPr>
            <w:webHidden/>
          </w:rPr>
          <w:tab/>
        </w:r>
        <w:r>
          <w:rPr>
            <w:webHidden/>
          </w:rPr>
          <w:fldChar w:fldCharType="begin"/>
        </w:r>
        <w:r>
          <w:rPr>
            <w:webHidden/>
          </w:rPr>
          <w:instrText xml:space="preserve"> PAGEREF _Toc195167027 \h </w:instrText>
        </w:r>
        <w:r>
          <w:rPr>
            <w:webHidden/>
          </w:rPr>
        </w:r>
        <w:r>
          <w:rPr>
            <w:webHidden/>
          </w:rPr>
          <w:fldChar w:fldCharType="separate"/>
        </w:r>
        <w:r w:rsidR="0083278B">
          <w:rPr>
            <w:webHidden/>
          </w:rPr>
          <w:t>17</w:t>
        </w:r>
        <w:r>
          <w:rPr>
            <w:webHidden/>
          </w:rPr>
          <w:fldChar w:fldCharType="end"/>
        </w:r>
      </w:hyperlink>
    </w:p>
    <w:p w14:paraId="47944A1E" w14:textId="48BC2529" w:rsidR="009709BB" w:rsidRDefault="009709BB">
      <w:pPr>
        <w:pStyle w:val="21"/>
        <w:tabs>
          <w:tab w:val="right" w:leader="dot" w:pos="9061"/>
        </w:tabs>
        <w:rPr>
          <w:rFonts w:ascii="Calibri" w:hAnsi="Calibri"/>
          <w:noProof/>
          <w:kern w:val="2"/>
        </w:rPr>
      </w:pPr>
      <w:hyperlink w:anchor="_Toc195167028" w:history="1">
        <w:r w:rsidRPr="00660CA0">
          <w:rPr>
            <w:rStyle w:val="a3"/>
            <w:noProof/>
          </w:rPr>
          <w:t>РИА Курск, 09.04.2025, Куряне могут воспользоваться программой долгосрочных сбережений</w:t>
        </w:r>
        <w:r>
          <w:rPr>
            <w:noProof/>
            <w:webHidden/>
          </w:rPr>
          <w:tab/>
        </w:r>
        <w:r>
          <w:rPr>
            <w:noProof/>
            <w:webHidden/>
          </w:rPr>
          <w:fldChar w:fldCharType="begin"/>
        </w:r>
        <w:r>
          <w:rPr>
            <w:noProof/>
            <w:webHidden/>
          </w:rPr>
          <w:instrText xml:space="preserve"> PAGEREF _Toc195167028 \h </w:instrText>
        </w:r>
        <w:r>
          <w:rPr>
            <w:noProof/>
            <w:webHidden/>
          </w:rPr>
        </w:r>
        <w:r>
          <w:rPr>
            <w:noProof/>
            <w:webHidden/>
          </w:rPr>
          <w:fldChar w:fldCharType="separate"/>
        </w:r>
        <w:r w:rsidR="0083278B">
          <w:rPr>
            <w:noProof/>
            <w:webHidden/>
          </w:rPr>
          <w:t>18</w:t>
        </w:r>
        <w:r>
          <w:rPr>
            <w:noProof/>
            <w:webHidden/>
          </w:rPr>
          <w:fldChar w:fldCharType="end"/>
        </w:r>
      </w:hyperlink>
    </w:p>
    <w:p w14:paraId="1EEC3246" w14:textId="61180D9B" w:rsidR="009709BB" w:rsidRDefault="009709BB">
      <w:pPr>
        <w:pStyle w:val="31"/>
        <w:rPr>
          <w:rFonts w:ascii="Calibri" w:hAnsi="Calibri"/>
          <w:kern w:val="2"/>
        </w:rPr>
      </w:pPr>
      <w:hyperlink w:anchor="_Toc195167029" w:history="1">
        <w:r w:rsidRPr="00660CA0">
          <w:rPr>
            <w:rStyle w:val="a3"/>
          </w:rPr>
          <w:t>Куряне могут воспользоваться программой долгосрочных сбережений (ПДС). Это добровольный накопительно-сберегательный продукт с участием государства. ПДС помогает накопить финансовую подушку или получить прибавку к пенсии.</w:t>
        </w:r>
        <w:r>
          <w:rPr>
            <w:webHidden/>
          </w:rPr>
          <w:tab/>
        </w:r>
        <w:r>
          <w:rPr>
            <w:webHidden/>
          </w:rPr>
          <w:fldChar w:fldCharType="begin"/>
        </w:r>
        <w:r>
          <w:rPr>
            <w:webHidden/>
          </w:rPr>
          <w:instrText xml:space="preserve"> PAGEREF _Toc195167029 \h </w:instrText>
        </w:r>
        <w:r>
          <w:rPr>
            <w:webHidden/>
          </w:rPr>
        </w:r>
        <w:r>
          <w:rPr>
            <w:webHidden/>
          </w:rPr>
          <w:fldChar w:fldCharType="separate"/>
        </w:r>
        <w:r w:rsidR="0083278B">
          <w:rPr>
            <w:webHidden/>
          </w:rPr>
          <w:t>18</w:t>
        </w:r>
        <w:r>
          <w:rPr>
            <w:webHidden/>
          </w:rPr>
          <w:fldChar w:fldCharType="end"/>
        </w:r>
      </w:hyperlink>
    </w:p>
    <w:p w14:paraId="665164F2" w14:textId="03C06F8C" w:rsidR="009709BB" w:rsidRDefault="009709BB">
      <w:pPr>
        <w:pStyle w:val="21"/>
        <w:tabs>
          <w:tab w:val="right" w:leader="dot" w:pos="9061"/>
        </w:tabs>
        <w:rPr>
          <w:rFonts w:ascii="Calibri" w:hAnsi="Calibri"/>
          <w:noProof/>
          <w:kern w:val="2"/>
        </w:rPr>
      </w:pPr>
      <w:hyperlink w:anchor="_Toc195167030" w:history="1">
        <w:r w:rsidRPr="00660CA0">
          <w:rPr>
            <w:rStyle w:val="a3"/>
            <w:noProof/>
          </w:rPr>
          <w:t>Наша Газета Крым, 09.04.2025, Сбербанк запускает программу долгосрочных сбережений: каждому россиянину по 63 000 рублей</w:t>
        </w:r>
        <w:r>
          <w:rPr>
            <w:noProof/>
            <w:webHidden/>
          </w:rPr>
          <w:tab/>
        </w:r>
        <w:r>
          <w:rPr>
            <w:noProof/>
            <w:webHidden/>
          </w:rPr>
          <w:fldChar w:fldCharType="begin"/>
        </w:r>
        <w:r>
          <w:rPr>
            <w:noProof/>
            <w:webHidden/>
          </w:rPr>
          <w:instrText xml:space="preserve"> PAGEREF _Toc195167030 \h </w:instrText>
        </w:r>
        <w:r>
          <w:rPr>
            <w:noProof/>
            <w:webHidden/>
          </w:rPr>
        </w:r>
        <w:r>
          <w:rPr>
            <w:noProof/>
            <w:webHidden/>
          </w:rPr>
          <w:fldChar w:fldCharType="separate"/>
        </w:r>
        <w:r w:rsidR="0083278B">
          <w:rPr>
            <w:noProof/>
            <w:webHidden/>
          </w:rPr>
          <w:t>18</w:t>
        </w:r>
        <w:r>
          <w:rPr>
            <w:noProof/>
            <w:webHidden/>
          </w:rPr>
          <w:fldChar w:fldCharType="end"/>
        </w:r>
      </w:hyperlink>
    </w:p>
    <w:p w14:paraId="5B9A769F" w14:textId="4CA4015C" w:rsidR="009709BB" w:rsidRDefault="009709BB">
      <w:pPr>
        <w:pStyle w:val="31"/>
        <w:rPr>
          <w:rFonts w:ascii="Calibri" w:hAnsi="Calibri"/>
          <w:kern w:val="2"/>
        </w:rPr>
      </w:pPr>
      <w:hyperlink w:anchor="_Toc195167031" w:history="1">
        <w:r w:rsidRPr="00660CA0">
          <w:rPr>
            <w:rStyle w:val="a3"/>
          </w:rPr>
          <w:t>Сбербанк объявил о запуске новой программы долгосрочных сбережений (ПДС), которая позволит гражданам России накопить значительную сумму за несколько лет. Участники программы смогут получить на свой счет более 63 000 рублей , а общая сумма накоплений, включая государственную поддержку и налоговые вычеты, может превысить 377 000 рублей .</w:t>
        </w:r>
        <w:r>
          <w:rPr>
            <w:webHidden/>
          </w:rPr>
          <w:tab/>
        </w:r>
        <w:r>
          <w:rPr>
            <w:webHidden/>
          </w:rPr>
          <w:fldChar w:fldCharType="begin"/>
        </w:r>
        <w:r>
          <w:rPr>
            <w:webHidden/>
          </w:rPr>
          <w:instrText xml:space="preserve"> PAGEREF _Toc195167031 \h </w:instrText>
        </w:r>
        <w:r>
          <w:rPr>
            <w:webHidden/>
          </w:rPr>
        </w:r>
        <w:r>
          <w:rPr>
            <w:webHidden/>
          </w:rPr>
          <w:fldChar w:fldCharType="separate"/>
        </w:r>
        <w:r w:rsidR="0083278B">
          <w:rPr>
            <w:webHidden/>
          </w:rPr>
          <w:t>18</w:t>
        </w:r>
        <w:r>
          <w:rPr>
            <w:webHidden/>
          </w:rPr>
          <w:fldChar w:fldCharType="end"/>
        </w:r>
      </w:hyperlink>
    </w:p>
    <w:p w14:paraId="4FC5A261" w14:textId="69D68C3B" w:rsidR="009709BB" w:rsidRDefault="009709BB">
      <w:pPr>
        <w:pStyle w:val="12"/>
        <w:tabs>
          <w:tab w:val="right" w:leader="dot" w:pos="9061"/>
        </w:tabs>
        <w:rPr>
          <w:rFonts w:ascii="Calibri" w:hAnsi="Calibri"/>
          <w:b w:val="0"/>
          <w:noProof/>
          <w:kern w:val="2"/>
          <w:sz w:val="24"/>
        </w:rPr>
      </w:pPr>
      <w:hyperlink w:anchor="_Toc195167032" w:history="1">
        <w:r w:rsidRPr="00660CA0">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_Toc195167032 \h </w:instrText>
        </w:r>
        <w:r>
          <w:rPr>
            <w:noProof/>
            <w:webHidden/>
          </w:rPr>
        </w:r>
        <w:r>
          <w:rPr>
            <w:noProof/>
            <w:webHidden/>
          </w:rPr>
          <w:fldChar w:fldCharType="separate"/>
        </w:r>
        <w:r w:rsidR="0083278B">
          <w:rPr>
            <w:noProof/>
            <w:webHidden/>
          </w:rPr>
          <w:t>19</w:t>
        </w:r>
        <w:r>
          <w:rPr>
            <w:noProof/>
            <w:webHidden/>
          </w:rPr>
          <w:fldChar w:fldCharType="end"/>
        </w:r>
      </w:hyperlink>
    </w:p>
    <w:p w14:paraId="6BF33D4D" w14:textId="2221CDA6" w:rsidR="009709BB" w:rsidRDefault="009709BB">
      <w:pPr>
        <w:pStyle w:val="21"/>
        <w:tabs>
          <w:tab w:val="right" w:leader="dot" w:pos="9061"/>
        </w:tabs>
        <w:rPr>
          <w:rFonts w:ascii="Calibri" w:hAnsi="Calibri"/>
          <w:noProof/>
          <w:kern w:val="2"/>
        </w:rPr>
      </w:pPr>
      <w:hyperlink w:anchor="_Toc195167033" w:history="1">
        <w:r w:rsidRPr="00660CA0">
          <w:rPr>
            <w:rStyle w:val="a3"/>
            <w:noProof/>
          </w:rPr>
          <w:t>РБК, 09.04.2025, Минтруд сообщил о многодетных матерях, которым пересчитают пенсии</w:t>
        </w:r>
        <w:r>
          <w:rPr>
            <w:noProof/>
            <w:webHidden/>
          </w:rPr>
          <w:tab/>
        </w:r>
        <w:r>
          <w:rPr>
            <w:noProof/>
            <w:webHidden/>
          </w:rPr>
          <w:fldChar w:fldCharType="begin"/>
        </w:r>
        <w:r>
          <w:rPr>
            <w:noProof/>
            <w:webHidden/>
          </w:rPr>
          <w:instrText xml:space="preserve"> PAGEREF _Toc195167033 \h </w:instrText>
        </w:r>
        <w:r>
          <w:rPr>
            <w:noProof/>
            <w:webHidden/>
          </w:rPr>
        </w:r>
        <w:r>
          <w:rPr>
            <w:noProof/>
            <w:webHidden/>
          </w:rPr>
          <w:fldChar w:fldCharType="separate"/>
        </w:r>
        <w:r w:rsidR="0083278B">
          <w:rPr>
            <w:noProof/>
            <w:webHidden/>
          </w:rPr>
          <w:t>19</w:t>
        </w:r>
        <w:r>
          <w:rPr>
            <w:noProof/>
            <w:webHidden/>
          </w:rPr>
          <w:fldChar w:fldCharType="end"/>
        </w:r>
      </w:hyperlink>
    </w:p>
    <w:p w14:paraId="6D83998C" w14:textId="4204499E" w:rsidR="009709BB" w:rsidRDefault="009709BB">
      <w:pPr>
        <w:pStyle w:val="31"/>
        <w:rPr>
          <w:rFonts w:ascii="Calibri" w:hAnsi="Calibri"/>
          <w:kern w:val="2"/>
        </w:rPr>
      </w:pPr>
      <w:hyperlink w:anchor="_Toc195167034" w:history="1">
        <w:r w:rsidRPr="00660CA0">
          <w:rPr>
            <w:rStyle w:val="a3"/>
          </w:rPr>
          <w:t>Около 400 тыс. многодетных матерей затронет упразднение максимального срока (шесть лет) ухода за ребенком, засчитываемого в пенсионный страховой стаж. Данные оценки указаны в финансово-экономическом обосновании к законопроекту Минтруда «О внесении изменений в отдельные законодательные акты Российской Федерации» (находится у РБК, подлинность документа подтвердил знакомый с его содержанием источник). Сам законопроект опубликован для общественного обсуждения в январе 2025 года. Предположительно, он вступит в силу в 2026 году.</w:t>
        </w:r>
        <w:r>
          <w:rPr>
            <w:webHidden/>
          </w:rPr>
          <w:tab/>
        </w:r>
        <w:r>
          <w:rPr>
            <w:webHidden/>
          </w:rPr>
          <w:fldChar w:fldCharType="begin"/>
        </w:r>
        <w:r>
          <w:rPr>
            <w:webHidden/>
          </w:rPr>
          <w:instrText xml:space="preserve"> PAGEREF _Toc195167034 \h </w:instrText>
        </w:r>
        <w:r>
          <w:rPr>
            <w:webHidden/>
          </w:rPr>
        </w:r>
        <w:r>
          <w:rPr>
            <w:webHidden/>
          </w:rPr>
          <w:fldChar w:fldCharType="separate"/>
        </w:r>
        <w:r w:rsidR="0083278B">
          <w:rPr>
            <w:webHidden/>
          </w:rPr>
          <w:t>19</w:t>
        </w:r>
        <w:r>
          <w:rPr>
            <w:webHidden/>
          </w:rPr>
          <w:fldChar w:fldCharType="end"/>
        </w:r>
      </w:hyperlink>
    </w:p>
    <w:p w14:paraId="6CA68352" w14:textId="5A764885" w:rsidR="009709BB" w:rsidRDefault="009709BB">
      <w:pPr>
        <w:pStyle w:val="21"/>
        <w:tabs>
          <w:tab w:val="right" w:leader="dot" w:pos="9061"/>
        </w:tabs>
        <w:rPr>
          <w:rFonts w:ascii="Calibri" w:hAnsi="Calibri"/>
          <w:noProof/>
          <w:kern w:val="2"/>
        </w:rPr>
      </w:pPr>
      <w:hyperlink w:anchor="_Toc195167035" w:history="1">
        <w:r w:rsidRPr="00660CA0">
          <w:rPr>
            <w:rStyle w:val="a3"/>
            <w:noProof/>
          </w:rPr>
          <w:t>Российская газета, 09.04.2025, В Госдуме оценили инициативу Минтруда по увеличению пенсий многодетным матерям</w:t>
        </w:r>
        <w:r>
          <w:rPr>
            <w:noProof/>
            <w:webHidden/>
          </w:rPr>
          <w:tab/>
        </w:r>
        <w:r>
          <w:rPr>
            <w:noProof/>
            <w:webHidden/>
          </w:rPr>
          <w:fldChar w:fldCharType="begin"/>
        </w:r>
        <w:r>
          <w:rPr>
            <w:noProof/>
            <w:webHidden/>
          </w:rPr>
          <w:instrText xml:space="preserve"> PAGEREF _Toc195167035 \h </w:instrText>
        </w:r>
        <w:r>
          <w:rPr>
            <w:noProof/>
            <w:webHidden/>
          </w:rPr>
        </w:r>
        <w:r>
          <w:rPr>
            <w:noProof/>
            <w:webHidden/>
          </w:rPr>
          <w:fldChar w:fldCharType="separate"/>
        </w:r>
        <w:r w:rsidR="0083278B">
          <w:rPr>
            <w:noProof/>
            <w:webHidden/>
          </w:rPr>
          <w:t>20</w:t>
        </w:r>
        <w:r>
          <w:rPr>
            <w:noProof/>
            <w:webHidden/>
          </w:rPr>
          <w:fldChar w:fldCharType="end"/>
        </w:r>
      </w:hyperlink>
    </w:p>
    <w:p w14:paraId="4B08DD8B" w14:textId="6727AF63" w:rsidR="009709BB" w:rsidRDefault="009709BB">
      <w:pPr>
        <w:pStyle w:val="31"/>
        <w:rPr>
          <w:rFonts w:ascii="Calibri" w:hAnsi="Calibri"/>
          <w:kern w:val="2"/>
        </w:rPr>
      </w:pPr>
      <w:hyperlink w:anchor="_Toc195167036" w:history="1">
        <w:r w:rsidRPr="00660CA0">
          <w:rPr>
            <w:rStyle w:val="a3"/>
          </w:rPr>
          <w:t>Минтруд России, как ранее сообщалось, выступил с инициативой об упразднении действующего шестилетнего ограничения на период ухода за ребенком, засчитываемого в пенсионный страховой стаж. Вследствие реализации это станет важным шагом в поддержке материнства и детства в нашей стране, заявил в комментарии "РГ" член Комитета Госдумы по бюджету и налогам Никита Чаплин ("Единая Россия").</w:t>
        </w:r>
        <w:r>
          <w:rPr>
            <w:webHidden/>
          </w:rPr>
          <w:tab/>
        </w:r>
        <w:r>
          <w:rPr>
            <w:webHidden/>
          </w:rPr>
          <w:fldChar w:fldCharType="begin"/>
        </w:r>
        <w:r>
          <w:rPr>
            <w:webHidden/>
          </w:rPr>
          <w:instrText xml:space="preserve"> PAGEREF _Toc195167036 \h </w:instrText>
        </w:r>
        <w:r>
          <w:rPr>
            <w:webHidden/>
          </w:rPr>
        </w:r>
        <w:r>
          <w:rPr>
            <w:webHidden/>
          </w:rPr>
          <w:fldChar w:fldCharType="separate"/>
        </w:r>
        <w:r w:rsidR="0083278B">
          <w:rPr>
            <w:webHidden/>
          </w:rPr>
          <w:t>20</w:t>
        </w:r>
        <w:r>
          <w:rPr>
            <w:webHidden/>
          </w:rPr>
          <w:fldChar w:fldCharType="end"/>
        </w:r>
      </w:hyperlink>
    </w:p>
    <w:p w14:paraId="2E2807F8" w14:textId="7171E6BD" w:rsidR="009709BB" w:rsidRDefault="009709BB">
      <w:pPr>
        <w:pStyle w:val="21"/>
        <w:tabs>
          <w:tab w:val="right" w:leader="dot" w:pos="9061"/>
        </w:tabs>
        <w:rPr>
          <w:rFonts w:ascii="Calibri" w:hAnsi="Calibri"/>
          <w:noProof/>
          <w:kern w:val="2"/>
        </w:rPr>
      </w:pPr>
      <w:hyperlink w:anchor="_Toc195167037" w:history="1">
        <w:r w:rsidRPr="00660CA0">
          <w:rPr>
            <w:rStyle w:val="a3"/>
            <w:noProof/>
          </w:rPr>
          <w:t xml:space="preserve">РИА Новости, 10.04.2025, </w:t>
        </w:r>
        <w:r w:rsidRPr="00660CA0">
          <w:rPr>
            <w:rStyle w:val="a3"/>
            <w:rFonts w:eastAsia="Verdana"/>
            <w:noProof/>
          </w:rPr>
          <w:t>Соцфонд РФ назвал число пенсионеров, получивших единовременную выплату накоплений</w:t>
        </w:r>
        <w:r>
          <w:rPr>
            <w:noProof/>
            <w:webHidden/>
          </w:rPr>
          <w:tab/>
        </w:r>
        <w:r>
          <w:rPr>
            <w:noProof/>
            <w:webHidden/>
          </w:rPr>
          <w:fldChar w:fldCharType="begin"/>
        </w:r>
        <w:r>
          <w:rPr>
            <w:noProof/>
            <w:webHidden/>
          </w:rPr>
          <w:instrText xml:space="preserve"> PAGEREF _Toc195167037 \h </w:instrText>
        </w:r>
        <w:r>
          <w:rPr>
            <w:noProof/>
            <w:webHidden/>
          </w:rPr>
        </w:r>
        <w:r>
          <w:rPr>
            <w:noProof/>
            <w:webHidden/>
          </w:rPr>
          <w:fldChar w:fldCharType="separate"/>
        </w:r>
        <w:r w:rsidR="0083278B">
          <w:rPr>
            <w:noProof/>
            <w:webHidden/>
          </w:rPr>
          <w:t>21</w:t>
        </w:r>
        <w:r>
          <w:rPr>
            <w:noProof/>
            <w:webHidden/>
          </w:rPr>
          <w:fldChar w:fldCharType="end"/>
        </w:r>
      </w:hyperlink>
    </w:p>
    <w:p w14:paraId="50C69334" w14:textId="5CE363B0" w:rsidR="009709BB" w:rsidRDefault="009709BB">
      <w:pPr>
        <w:pStyle w:val="31"/>
        <w:rPr>
          <w:rFonts w:ascii="Calibri" w:hAnsi="Calibri"/>
          <w:kern w:val="2"/>
        </w:rPr>
      </w:pPr>
      <w:hyperlink w:anchor="_Toc195167038" w:history="1">
        <w:r w:rsidRPr="00660CA0">
          <w:rPr>
            <w:rStyle w:val="a3"/>
          </w:rPr>
          <w:t>Более 800 тысяч пенсионеров в России получили единовременную выплату пенсионных накоплений в 2024 году, следует из данных Социального фонда РФ, с которыми ознакомилось РИА Новости.</w:t>
        </w:r>
        <w:r>
          <w:rPr>
            <w:webHidden/>
          </w:rPr>
          <w:tab/>
        </w:r>
        <w:r>
          <w:rPr>
            <w:webHidden/>
          </w:rPr>
          <w:fldChar w:fldCharType="begin"/>
        </w:r>
        <w:r>
          <w:rPr>
            <w:webHidden/>
          </w:rPr>
          <w:instrText xml:space="preserve"> PAGEREF _Toc195167038 \h </w:instrText>
        </w:r>
        <w:r>
          <w:rPr>
            <w:webHidden/>
          </w:rPr>
        </w:r>
        <w:r>
          <w:rPr>
            <w:webHidden/>
          </w:rPr>
          <w:fldChar w:fldCharType="separate"/>
        </w:r>
        <w:r w:rsidR="0083278B">
          <w:rPr>
            <w:webHidden/>
          </w:rPr>
          <w:t>21</w:t>
        </w:r>
        <w:r>
          <w:rPr>
            <w:webHidden/>
          </w:rPr>
          <w:fldChar w:fldCharType="end"/>
        </w:r>
      </w:hyperlink>
    </w:p>
    <w:p w14:paraId="6D0A111F" w14:textId="795D12FC" w:rsidR="009709BB" w:rsidRDefault="009709BB">
      <w:pPr>
        <w:pStyle w:val="21"/>
        <w:tabs>
          <w:tab w:val="right" w:leader="dot" w:pos="9061"/>
        </w:tabs>
        <w:rPr>
          <w:rFonts w:ascii="Calibri" w:hAnsi="Calibri"/>
          <w:noProof/>
          <w:kern w:val="2"/>
        </w:rPr>
      </w:pPr>
      <w:hyperlink w:anchor="_Toc195167039" w:history="1">
        <w:r w:rsidRPr="00660CA0">
          <w:rPr>
            <w:rStyle w:val="a3"/>
            <w:noProof/>
          </w:rPr>
          <w:t>ТАСС, 09.04.2025, Правда ли, что россиянам стоит ждать нового повышения пенсионного возраста?</w:t>
        </w:r>
        <w:r>
          <w:rPr>
            <w:noProof/>
            <w:webHidden/>
          </w:rPr>
          <w:tab/>
        </w:r>
        <w:r>
          <w:rPr>
            <w:noProof/>
            <w:webHidden/>
          </w:rPr>
          <w:fldChar w:fldCharType="begin"/>
        </w:r>
        <w:r>
          <w:rPr>
            <w:noProof/>
            <w:webHidden/>
          </w:rPr>
          <w:instrText xml:space="preserve"> PAGEREF _Toc195167039 \h </w:instrText>
        </w:r>
        <w:r>
          <w:rPr>
            <w:noProof/>
            <w:webHidden/>
          </w:rPr>
        </w:r>
        <w:r>
          <w:rPr>
            <w:noProof/>
            <w:webHidden/>
          </w:rPr>
          <w:fldChar w:fldCharType="separate"/>
        </w:r>
        <w:r w:rsidR="0083278B">
          <w:rPr>
            <w:noProof/>
            <w:webHidden/>
          </w:rPr>
          <w:t>22</w:t>
        </w:r>
        <w:r>
          <w:rPr>
            <w:noProof/>
            <w:webHidden/>
          </w:rPr>
          <w:fldChar w:fldCharType="end"/>
        </w:r>
      </w:hyperlink>
    </w:p>
    <w:p w14:paraId="363FCD4B" w14:textId="71968B31" w:rsidR="009709BB" w:rsidRDefault="009709BB">
      <w:pPr>
        <w:pStyle w:val="31"/>
        <w:rPr>
          <w:rFonts w:ascii="Calibri" w:hAnsi="Calibri"/>
          <w:kern w:val="2"/>
        </w:rPr>
      </w:pPr>
      <w:hyperlink w:anchor="_Toc195167040" w:history="1">
        <w:r w:rsidRPr="00660CA0">
          <w:rPr>
            <w:rStyle w:val="a3"/>
          </w:rPr>
          <w:t>В соцсетях и мессенджерах утверждают, что, поскольку в России поддержали идею Всемирной организации здравоохранения (ВОЗ) об увеличении возраста молодежи до 45 лет, возраст выхода на пенсию вскоре тоже будет пересмотрен. А что на самом деле?</w:t>
        </w:r>
        <w:r>
          <w:rPr>
            <w:webHidden/>
          </w:rPr>
          <w:tab/>
        </w:r>
        <w:r>
          <w:rPr>
            <w:webHidden/>
          </w:rPr>
          <w:fldChar w:fldCharType="begin"/>
        </w:r>
        <w:r>
          <w:rPr>
            <w:webHidden/>
          </w:rPr>
          <w:instrText xml:space="preserve"> PAGEREF _Toc195167040 \h </w:instrText>
        </w:r>
        <w:r>
          <w:rPr>
            <w:webHidden/>
          </w:rPr>
        </w:r>
        <w:r>
          <w:rPr>
            <w:webHidden/>
          </w:rPr>
          <w:fldChar w:fldCharType="separate"/>
        </w:r>
        <w:r w:rsidR="0083278B">
          <w:rPr>
            <w:webHidden/>
          </w:rPr>
          <w:t>22</w:t>
        </w:r>
        <w:r>
          <w:rPr>
            <w:webHidden/>
          </w:rPr>
          <w:fldChar w:fldCharType="end"/>
        </w:r>
      </w:hyperlink>
    </w:p>
    <w:p w14:paraId="48B399FA" w14:textId="7ADDFD74" w:rsidR="009709BB" w:rsidRDefault="009709BB">
      <w:pPr>
        <w:pStyle w:val="21"/>
        <w:tabs>
          <w:tab w:val="right" w:leader="dot" w:pos="9061"/>
        </w:tabs>
        <w:rPr>
          <w:rFonts w:ascii="Calibri" w:hAnsi="Calibri"/>
          <w:noProof/>
          <w:kern w:val="2"/>
        </w:rPr>
      </w:pPr>
      <w:hyperlink w:anchor="_Toc195167041" w:history="1">
        <w:r w:rsidRPr="00660CA0">
          <w:rPr>
            <w:rStyle w:val="a3"/>
            <w:noProof/>
          </w:rPr>
          <w:t>АиФ, 09.04.2025, Голикова: со следующего года в рф вводится двойная индексация пенсий</w:t>
        </w:r>
        <w:r>
          <w:rPr>
            <w:noProof/>
            <w:webHidden/>
          </w:rPr>
          <w:tab/>
        </w:r>
        <w:r>
          <w:rPr>
            <w:noProof/>
            <w:webHidden/>
          </w:rPr>
          <w:fldChar w:fldCharType="begin"/>
        </w:r>
        <w:r>
          <w:rPr>
            <w:noProof/>
            <w:webHidden/>
          </w:rPr>
          <w:instrText xml:space="preserve"> PAGEREF _Toc195167041 \h </w:instrText>
        </w:r>
        <w:r>
          <w:rPr>
            <w:noProof/>
            <w:webHidden/>
          </w:rPr>
        </w:r>
        <w:r>
          <w:rPr>
            <w:noProof/>
            <w:webHidden/>
          </w:rPr>
          <w:fldChar w:fldCharType="separate"/>
        </w:r>
        <w:r w:rsidR="0083278B">
          <w:rPr>
            <w:noProof/>
            <w:webHidden/>
          </w:rPr>
          <w:t>23</w:t>
        </w:r>
        <w:r>
          <w:rPr>
            <w:noProof/>
            <w:webHidden/>
          </w:rPr>
          <w:fldChar w:fldCharType="end"/>
        </w:r>
      </w:hyperlink>
    </w:p>
    <w:p w14:paraId="2D26DC98" w14:textId="145A3C73" w:rsidR="009709BB" w:rsidRDefault="009709BB">
      <w:pPr>
        <w:pStyle w:val="31"/>
        <w:rPr>
          <w:rFonts w:ascii="Calibri" w:hAnsi="Calibri"/>
          <w:kern w:val="2"/>
        </w:rPr>
      </w:pPr>
      <w:hyperlink w:anchor="_Toc195167042" w:history="1">
        <w:r w:rsidRPr="00660CA0">
          <w:rPr>
            <w:rStyle w:val="a3"/>
          </w:rPr>
          <w:t>С 2026 года пенсии будут индексироваться дважды. Об этом в ходе коллегии Минтруда заявила вице-премьер Татьяна Голикова.</w:t>
        </w:r>
        <w:r>
          <w:rPr>
            <w:webHidden/>
          </w:rPr>
          <w:tab/>
        </w:r>
        <w:r>
          <w:rPr>
            <w:webHidden/>
          </w:rPr>
          <w:fldChar w:fldCharType="begin"/>
        </w:r>
        <w:r>
          <w:rPr>
            <w:webHidden/>
          </w:rPr>
          <w:instrText xml:space="preserve"> PAGEREF _Toc195167042 \h </w:instrText>
        </w:r>
        <w:r>
          <w:rPr>
            <w:webHidden/>
          </w:rPr>
        </w:r>
        <w:r>
          <w:rPr>
            <w:webHidden/>
          </w:rPr>
          <w:fldChar w:fldCharType="separate"/>
        </w:r>
        <w:r w:rsidR="0083278B">
          <w:rPr>
            <w:webHidden/>
          </w:rPr>
          <w:t>23</w:t>
        </w:r>
        <w:r>
          <w:rPr>
            <w:webHidden/>
          </w:rPr>
          <w:fldChar w:fldCharType="end"/>
        </w:r>
      </w:hyperlink>
    </w:p>
    <w:p w14:paraId="46E985B7" w14:textId="441118B9" w:rsidR="009709BB" w:rsidRDefault="009709BB">
      <w:pPr>
        <w:pStyle w:val="21"/>
        <w:tabs>
          <w:tab w:val="right" w:leader="dot" w:pos="9061"/>
        </w:tabs>
        <w:rPr>
          <w:rFonts w:ascii="Calibri" w:hAnsi="Calibri"/>
          <w:noProof/>
          <w:kern w:val="2"/>
        </w:rPr>
      </w:pPr>
      <w:hyperlink w:anchor="_Toc195167043" w:history="1">
        <w:r w:rsidRPr="00660CA0">
          <w:rPr>
            <w:rStyle w:val="a3"/>
            <w:noProof/>
          </w:rPr>
          <w:t>Лента.ру, 09.04.2025, Россиян предупредили об одной ошибке при выходе на пенсию</w:t>
        </w:r>
        <w:r>
          <w:rPr>
            <w:noProof/>
            <w:webHidden/>
          </w:rPr>
          <w:tab/>
        </w:r>
        <w:r>
          <w:rPr>
            <w:noProof/>
            <w:webHidden/>
          </w:rPr>
          <w:fldChar w:fldCharType="begin"/>
        </w:r>
        <w:r>
          <w:rPr>
            <w:noProof/>
            <w:webHidden/>
          </w:rPr>
          <w:instrText xml:space="preserve"> PAGEREF _Toc195167043 \h </w:instrText>
        </w:r>
        <w:r>
          <w:rPr>
            <w:noProof/>
            <w:webHidden/>
          </w:rPr>
        </w:r>
        <w:r>
          <w:rPr>
            <w:noProof/>
            <w:webHidden/>
          </w:rPr>
          <w:fldChar w:fldCharType="separate"/>
        </w:r>
        <w:r w:rsidR="0083278B">
          <w:rPr>
            <w:noProof/>
            <w:webHidden/>
          </w:rPr>
          <w:t>23</w:t>
        </w:r>
        <w:r>
          <w:rPr>
            <w:noProof/>
            <w:webHidden/>
          </w:rPr>
          <w:fldChar w:fldCharType="end"/>
        </w:r>
      </w:hyperlink>
    </w:p>
    <w:p w14:paraId="07BB96CC" w14:textId="78E12496" w:rsidR="009709BB" w:rsidRDefault="009709BB">
      <w:pPr>
        <w:pStyle w:val="31"/>
        <w:rPr>
          <w:rFonts w:ascii="Calibri" w:hAnsi="Calibri"/>
          <w:kern w:val="2"/>
        </w:rPr>
      </w:pPr>
      <w:hyperlink w:anchor="_Toc195167044" w:history="1">
        <w:r w:rsidRPr="00660CA0">
          <w:rPr>
            <w:rStyle w:val="a3"/>
          </w:rPr>
          <w:t>Россияне при выходе на пенсию иногда совершают ошибку, когда не изучают альтернативные возможности, рассказала «Ленте.ру» депутат Госдумы Светлана Бессараб. В частности, она указала на возможность заметно увеличить выплаты.</w:t>
        </w:r>
        <w:r>
          <w:rPr>
            <w:webHidden/>
          </w:rPr>
          <w:tab/>
        </w:r>
        <w:r>
          <w:rPr>
            <w:webHidden/>
          </w:rPr>
          <w:fldChar w:fldCharType="begin"/>
        </w:r>
        <w:r>
          <w:rPr>
            <w:webHidden/>
          </w:rPr>
          <w:instrText xml:space="preserve"> PAGEREF _Toc195167044 \h </w:instrText>
        </w:r>
        <w:r>
          <w:rPr>
            <w:webHidden/>
          </w:rPr>
        </w:r>
        <w:r>
          <w:rPr>
            <w:webHidden/>
          </w:rPr>
          <w:fldChar w:fldCharType="separate"/>
        </w:r>
        <w:r w:rsidR="0083278B">
          <w:rPr>
            <w:webHidden/>
          </w:rPr>
          <w:t>23</w:t>
        </w:r>
        <w:r>
          <w:rPr>
            <w:webHidden/>
          </w:rPr>
          <w:fldChar w:fldCharType="end"/>
        </w:r>
      </w:hyperlink>
    </w:p>
    <w:p w14:paraId="4294D75E" w14:textId="35B1494F" w:rsidR="009709BB" w:rsidRDefault="009709BB">
      <w:pPr>
        <w:pStyle w:val="21"/>
        <w:tabs>
          <w:tab w:val="right" w:leader="dot" w:pos="9061"/>
        </w:tabs>
        <w:rPr>
          <w:rFonts w:ascii="Calibri" w:hAnsi="Calibri"/>
          <w:noProof/>
          <w:kern w:val="2"/>
        </w:rPr>
      </w:pPr>
      <w:hyperlink w:anchor="_Toc195167045" w:history="1">
        <w:r w:rsidRPr="00660CA0">
          <w:rPr>
            <w:rStyle w:val="a3"/>
            <w:noProof/>
          </w:rPr>
          <w:t>Газета.ru, 09.04.2025, Россиянам рассказали, заставят ли самозанятых платить страховые взносы</w:t>
        </w:r>
        <w:r>
          <w:rPr>
            <w:noProof/>
            <w:webHidden/>
          </w:rPr>
          <w:tab/>
        </w:r>
        <w:r>
          <w:rPr>
            <w:noProof/>
            <w:webHidden/>
          </w:rPr>
          <w:fldChar w:fldCharType="begin"/>
        </w:r>
        <w:r>
          <w:rPr>
            <w:noProof/>
            <w:webHidden/>
          </w:rPr>
          <w:instrText xml:space="preserve"> PAGEREF _Toc195167045 \h </w:instrText>
        </w:r>
        <w:r>
          <w:rPr>
            <w:noProof/>
            <w:webHidden/>
          </w:rPr>
        </w:r>
        <w:r>
          <w:rPr>
            <w:noProof/>
            <w:webHidden/>
          </w:rPr>
          <w:fldChar w:fldCharType="separate"/>
        </w:r>
        <w:r w:rsidR="0083278B">
          <w:rPr>
            <w:noProof/>
            <w:webHidden/>
          </w:rPr>
          <w:t>24</w:t>
        </w:r>
        <w:r>
          <w:rPr>
            <w:noProof/>
            <w:webHidden/>
          </w:rPr>
          <w:fldChar w:fldCharType="end"/>
        </w:r>
      </w:hyperlink>
    </w:p>
    <w:p w14:paraId="63170105" w14:textId="1D4B5816" w:rsidR="009709BB" w:rsidRDefault="009709BB">
      <w:pPr>
        <w:pStyle w:val="31"/>
        <w:rPr>
          <w:rFonts w:ascii="Calibri" w:hAnsi="Calibri"/>
          <w:kern w:val="2"/>
        </w:rPr>
      </w:pPr>
      <w:hyperlink w:anchor="_Toc195167046" w:history="1">
        <w:r w:rsidRPr="00660CA0">
          <w:rPr>
            <w:rStyle w:val="a3"/>
          </w:rPr>
          <w:t>Самозанятых в России не заставят платить страховые взносы за себя на пенсию как минимум до 2028 года, заявила «Газете.Ru» член комитета Государственной 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_Toc195167046 \h </w:instrText>
        </w:r>
        <w:r>
          <w:rPr>
            <w:webHidden/>
          </w:rPr>
        </w:r>
        <w:r>
          <w:rPr>
            <w:webHidden/>
          </w:rPr>
          <w:fldChar w:fldCharType="separate"/>
        </w:r>
        <w:r w:rsidR="0083278B">
          <w:rPr>
            <w:webHidden/>
          </w:rPr>
          <w:t>24</w:t>
        </w:r>
        <w:r>
          <w:rPr>
            <w:webHidden/>
          </w:rPr>
          <w:fldChar w:fldCharType="end"/>
        </w:r>
      </w:hyperlink>
    </w:p>
    <w:p w14:paraId="048F0EC9" w14:textId="19CB728B" w:rsidR="009709BB" w:rsidRDefault="009709BB">
      <w:pPr>
        <w:pStyle w:val="21"/>
        <w:tabs>
          <w:tab w:val="right" w:leader="dot" w:pos="9061"/>
        </w:tabs>
        <w:rPr>
          <w:rFonts w:ascii="Calibri" w:hAnsi="Calibri"/>
          <w:noProof/>
          <w:kern w:val="2"/>
        </w:rPr>
      </w:pPr>
      <w:hyperlink w:anchor="_Toc195167047" w:history="1">
        <w:r w:rsidRPr="00660CA0">
          <w:rPr>
            <w:rStyle w:val="a3"/>
            <w:noProof/>
          </w:rPr>
          <w:t>NEWS.ru, 09.04.2025, Назван размер прибавки к пенсии многодетных россиянок</w:t>
        </w:r>
        <w:r>
          <w:rPr>
            <w:noProof/>
            <w:webHidden/>
          </w:rPr>
          <w:tab/>
        </w:r>
        <w:r>
          <w:rPr>
            <w:noProof/>
            <w:webHidden/>
          </w:rPr>
          <w:fldChar w:fldCharType="begin"/>
        </w:r>
        <w:r>
          <w:rPr>
            <w:noProof/>
            <w:webHidden/>
          </w:rPr>
          <w:instrText xml:space="preserve"> PAGEREF _Toc195167047 \h </w:instrText>
        </w:r>
        <w:r>
          <w:rPr>
            <w:noProof/>
            <w:webHidden/>
          </w:rPr>
        </w:r>
        <w:r>
          <w:rPr>
            <w:noProof/>
            <w:webHidden/>
          </w:rPr>
          <w:fldChar w:fldCharType="separate"/>
        </w:r>
        <w:r w:rsidR="0083278B">
          <w:rPr>
            <w:noProof/>
            <w:webHidden/>
          </w:rPr>
          <w:t>25</w:t>
        </w:r>
        <w:r>
          <w:rPr>
            <w:noProof/>
            <w:webHidden/>
          </w:rPr>
          <w:fldChar w:fldCharType="end"/>
        </w:r>
      </w:hyperlink>
    </w:p>
    <w:p w14:paraId="7F36F30E" w14:textId="720032BF" w:rsidR="009709BB" w:rsidRDefault="009709BB">
      <w:pPr>
        <w:pStyle w:val="31"/>
        <w:rPr>
          <w:rFonts w:ascii="Calibri" w:hAnsi="Calibri"/>
          <w:kern w:val="2"/>
        </w:rPr>
      </w:pPr>
      <w:hyperlink w:anchor="_Toc195167048" w:history="1">
        <w:r w:rsidRPr="00660CA0">
          <w:rPr>
            <w:rStyle w:val="a3"/>
          </w:rPr>
          <w:t>Россиянкам с пятью детьми страховую пенсию могут увеличить на 1,2 тысячи рублей, а с шестью - на 2,4 тысячи рублей, заявил NEWS.ru член комитета Госдумы по бюджету и налогам Никита Чаплин. Такая прибавка возможна в случае принятия законопроекта об упразднении действующего шестилетнего ограничения на период ухода за ребенком, засчитываемого в пенсионный страховой стаж.</w:t>
        </w:r>
        <w:r>
          <w:rPr>
            <w:webHidden/>
          </w:rPr>
          <w:tab/>
        </w:r>
        <w:r>
          <w:rPr>
            <w:webHidden/>
          </w:rPr>
          <w:fldChar w:fldCharType="begin"/>
        </w:r>
        <w:r>
          <w:rPr>
            <w:webHidden/>
          </w:rPr>
          <w:instrText xml:space="preserve"> PAGEREF _Toc195167048 \h </w:instrText>
        </w:r>
        <w:r>
          <w:rPr>
            <w:webHidden/>
          </w:rPr>
        </w:r>
        <w:r>
          <w:rPr>
            <w:webHidden/>
          </w:rPr>
          <w:fldChar w:fldCharType="separate"/>
        </w:r>
        <w:r w:rsidR="0083278B">
          <w:rPr>
            <w:webHidden/>
          </w:rPr>
          <w:t>25</w:t>
        </w:r>
        <w:r>
          <w:rPr>
            <w:webHidden/>
          </w:rPr>
          <w:fldChar w:fldCharType="end"/>
        </w:r>
      </w:hyperlink>
    </w:p>
    <w:p w14:paraId="7A176F92" w14:textId="1BE7B7DD" w:rsidR="009709BB" w:rsidRDefault="009709BB">
      <w:pPr>
        <w:pStyle w:val="21"/>
        <w:tabs>
          <w:tab w:val="right" w:leader="dot" w:pos="9061"/>
        </w:tabs>
        <w:rPr>
          <w:rFonts w:ascii="Calibri" w:hAnsi="Calibri"/>
          <w:noProof/>
          <w:kern w:val="2"/>
        </w:rPr>
      </w:pPr>
      <w:hyperlink w:anchor="_Toc195167049" w:history="1">
        <w:r w:rsidRPr="00660CA0">
          <w:rPr>
            <w:rStyle w:val="a3"/>
            <w:noProof/>
          </w:rPr>
          <w:t>Газета.ru, 09.04.2025, Россиянам рассказали, когда рост пенсий превысит инфляцию</w:t>
        </w:r>
        <w:r>
          <w:rPr>
            <w:noProof/>
            <w:webHidden/>
          </w:rPr>
          <w:tab/>
        </w:r>
        <w:r>
          <w:rPr>
            <w:noProof/>
            <w:webHidden/>
          </w:rPr>
          <w:fldChar w:fldCharType="begin"/>
        </w:r>
        <w:r>
          <w:rPr>
            <w:noProof/>
            <w:webHidden/>
          </w:rPr>
          <w:instrText xml:space="preserve"> PAGEREF _Toc195167049 \h </w:instrText>
        </w:r>
        <w:r>
          <w:rPr>
            <w:noProof/>
            <w:webHidden/>
          </w:rPr>
        </w:r>
        <w:r>
          <w:rPr>
            <w:noProof/>
            <w:webHidden/>
          </w:rPr>
          <w:fldChar w:fldCharType="separate"/>
        </w:r>
        <w:r w:rsidR="0083278B">
          <w:rPr>
            <w:noProof/>
            <w:webHidden/>
          </w:rPr>
          <w:t>25</w:t>
        </w:r>
        <w:r>
          <w:rPr>
            <w:noProof/>
            <w:webHidden/>
          </w:rPr>
          <w:fldChar w:fldCharType="end"/>
        </w:r>
      </w:hyperlink>
    </w:p>
    <w:p w14:paraId="70202E3F" w14:textId="4E14ED09" w:rsidR="009709BB" w:rsidRDefault="009709BB">
      <w:pPr>
        <w:pStyle w:val="31"/>
        <w:rPr>
          <w:rFonts w:ascii="Calibri" w:hAnsi="Calibri"/>
          <w:kern w:val="2"/>
        </w:rPr>
      </w:pPr>
      <w:hyperlink w:anchor="_Toc195167050" w:history="1">
        <w:r w:rsidRPr="00660CA0">
          <w:rPr>
            <w:rStyle w:val="a3"/>
          </w:rPr>
          <w:t>Индексация пенсий россиян, скорее всего, будет превышать уровень инфляции с 2026 года. Это обеспечит сохранение покупательной способности пенсий с учетом роста цен на продукты, лекарства и коммунальные услуги, заявила «Газете.ru» доцент кафедры менеджмента Московского областного филиала Президентской академии Ольга Лебедева.</w:t>
        </w:r>
        <w:r>
          <w:rPr>
            <w:webHidden/>
          </w:rPr>
          <w:tab/>
        </w:r>
        <w:r>
          <w:rPr>
            <w:webHidden/>
          </w:rPr>
          <w:fldChar w:fldCharType="begin"/>
        </w:r>
        <w:r>
          <w:rPr>
            <w:webHidden/>
          </w:rPr>
          <w:instrText xml:space="preserve"> PAGEREF _Toc195167050 \h </w:instrText>
        </w:r>
        <w:r>
          <w:rPr>
            <w:webHidden/>
          </w:rPr>
        </w:r>
        <w:r>
          <w:rPr>
            <w:webHidden/>
          </w:rPr>
          <w:fldChar w:fldCharType="separate"/>
        </w:r>
        <w:r w:rsidR="0083278B">
          <w:rPr>
            <w:webHidden/>
          </w:rPr>
          <w:t>25</w:t>
        </w:r>
        <w:r>
          <w:rPr>
            <w:webHidden/>
          </w:rPr>
          <w:fldChar w:fldCharType="end"/>
        </w:r>
      </w:hyperlink>
    </w:p>
    <w:p w14:paraId="1D9B0A9E" w14:textId="1E32CB5B" w:rsidR="009709BB" w:rsidRDefault="009709BB">
      <w:pPr>
        <w:pStyle w:val="21"/>
        <w:tabs>
          <w:tab w:val="right" w:leader="dot" w:pos="9061"/>
        </w:tabs>
        <w:rPr>
          <w:rFonts w:ascii="Calibri" w:hAnsi="Calibri"/>
          <w:noProof/>
          <w:kern w:val="2"/>
        </w:rPr>
      </w:pPr>
      <w:hyperlink w:anchor="_Toc195167051" w:history="1">
        <w:r w:rsidRPr="00660CA0">
          <w:rPr>
            <w:rStyle w:val="a3"/>
            <w:noProof/>
          </w:rPr>
          <w:t>Газета.ru, 09.04.2025, Названа профессия, которая обеспечит пенсию вдвое выше средней</w:t>
        </w:r>
        <w:r>
          <w:rPr>
            <w:noProof/>
            <w:webHidden/>
          </w:rPr>
          <w:tab/>
        </w:r>
        <w:r>
          <w:rPr>
            <w:noProof/>
            <w:webHidden/>
          </w:rPr>
          <w:fldChar w:fldCharType="begin"/>
        </w:r>
        <w:r>
          <w:rPr>
            <w:noProof/>
            <w:webHidden/>
          </w:rPr>
          <w:instrText xml:space="preserve"> PAGEREF _Toc195167051 \h </w:instrText>
        </w:r>
        <w:r>
          <w:rPr>
            <w:noProof/>
            <w:webHidden/>
          </w:rPr>
        </w:r>
        <w:r>
          <w:rPr>
            <w:noProof/>
            <w:webHidden/>
          </w:rPr>
          <w:fldChar w:fldCharType="separate"/>
        </w:r>
        <w:r w:rsidR="0083278B">
          <w:rPr>
            <w:noProof/>
            <w:webHidden/>
          </w:rPr>
          <w:t>26</w:t>
        </w:r>
        <w:r>
          <w:rPr>
            <w:noProof/>
            <w:webHidden/>
          </w:rPr>
          <w:fldChar w:fldCharType="end"/>
        </w:r>
      </w:hyperlink>
    </w:p>
    <w:p w14:paraId="5FF3203F" w14:textId="0A5EB61B" w:rsidR="009709BB" w:rsidRDefault="009709BB">
      <w:pPr>
        <w:pStyle w:val="31"/>
        <w:rPr>
          <w:rFonts w:ascii="Calibri" w:hAnsi="Calibri"/>
          <w:kern w:val="2"/>
        </w:rPr>
      </w:pPr>
      <w:hyperlink w:anchor="_Toc195167052" w:history="1">
        <w:r w:rsidRPr="00660CA0">
          <w:rPr>
            <w:rStyle w:val="a3"/>
          </w:rPr>
          <w:t>Пенсия высококвалифицированных сварщиков почти вдвое превысит среднюю по стране и окажется более 45 тыс. рублей, заявил «Газете.ru» кандидат экономических наук,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_Toc195167052 \h </w:instrText>
        </w:r>
        <w:r>
          <w:rPr>
            <w:webHidden/>
          </w:rPr>
        </w:r>
        <w:r>
          <w:rPr>
            <w:webHidden/>
          </w:rPr>
          <w:fldChar w:fldCharType="separate"/>
        </w:r>
        <w:r w:rsidR="0083278B">
          <w:rPr>
            <w:webHidden/>
          </w:rPr>
          <w:t>26</w:t>
        </w:r>
        <w:r>
          <w:rPr>
            <w:webHidden/>
          </w:rPr>
          <w:fldChar w:fldCharType="end"/>
        </w:r>
      </w:hyperlink>
    </w:p>
    <w:p w14:paraId="0D28EA5B" w14:textId="461FB841" w:rsidR="009709BB" w:rsidRDefault="009709BB">
      <w:pPr>
        <w:pStyle w:val="21"/>
        <w:tabs>
          <w:tab w:val="right" w:leader="dot" w:pos="9061"/>
        </w:tabs>
        <w:rPr>
          <w:rFonts w:ascii="Calibri" w:hAnsi="Calibri"/>
          <w:noProof/>
          <w:kern w:val="2"/>
        </w:rPr>
      </w:pPr>
      <w:hyperlink w:anchor="_Toc195167053" w:history="1">
        <w:r w:rsidRPr="00660CA0">
          <w:rPr>
            <w:rStyle w:val="a3"/>
            <w:noProof/>
          </w:rPr>
          <w:t>1rre.ru, 09.04.2025, Банкротство и пенсия: как финансовые проблемы могут отразиться на ваших пенсионных накоплениях</w:t>
        </w:r>
        <w:r>
          <w:rPr>
            <w:noProof/>
            <w:webHidden/>
          </w:rPr>
          <w:tab/>
        </w:r>
        <w:r>
          <w:rPr>
            <w:noProof/>
            <w:webHidden/>
          </w:rPr>
          <w:fldChar w:fldCharType="begin"/>
        </w:r>
        <w:r>
          <w:rPr>
            <w:noProof/>
            <w:webHidden/>
          </w:rPr>
          <w:instrText xml:space="preserve"> PAGEREF _Toc195167053 \h </w:instrText>
        </w:r>
        <w:r>
          <w:rPr>
            <w:noProof/>
            <w:webHidden/>
          </w:rPr>
        </w:r>
        <w:r>
          <w:rPr>
            <w:noProof/>
            <w:webHidden/>
          </w:rPr>
          <w:fldChar w:fldCharType="separate"/>
        </w:r>
        <w:r w:rsidR="0083278B">
          <w:rPr>
            <w:noProof/>
            <w:webHidden/>
          </w:rPr>
          <w:t>27</w:t>
        </w:r>
        <w:r>
          <w:rPr>
            <w:noProof/>
            <w:webHidden/>
          </w:rPr>
          <w:fldChar w:fldCharType="end"/>
        </w:r>
      </w:hyperlink>
    </w:p>
    <w:p w14:paraId="75B353E3" w14:textId="0D90D16C" w:rsidR="009709BB" w:rsidRDefault="009709BB">
      <w:pPr>
        <w:pStyle w:val="31"/>
        <w:rPr>
          <w:rFonts w:ascii="Calibri" w:hAnsi="Calibri"/>
          <w:kern w:val="2"/>
        </w:rPr>
      </w:pPr>
      <w:hyperlink w:anchor="_Toc195167054" w:history="1">
        <w:r w:rsidRPr="00660CA0">
          <w:rPr>
            <w:rStyle w:val="a3"/>
          </w:rPr>
          <w:t>Юрист Виноградов подробно рассказал о том, какие факторы могут привести к тому, что человек останется без пенсии. В числе причин он выделил возраст выхода на пенсию. Это важный аспект, так как многие граждане могут не осознавать, что неправильный выбор времени для выхода на пенсию может негативно сказаться на их пенсионных выплатах. Кроме того, к другим причинам он отнес отсутствие стажа, ошибки в документах и недобросовестные работодатели. Об этом пишет 1rre.ru</w:t>
        </w:r>
        <w:r>
          <w:rPr>
            <w:webHidden/>
          </w:rPr>
          <w:tab/>
        </w:r>
        <w:r>
          <w:rPr>
            <w:webHidden/>
          </w:rPr>
          <w:fldChar w:fldCharType="begin"/>
        </w:r>
        <w:r>
          <w:rPr>
            <w:webHidden/>
          </w:rPr>
          <w:instrText xml:space="preserve"> PAGEREF _Toc195167054 \h </w:instrText>
        </w:r>
        <w:r>
          <w:rPr>
            <w:webHidden/>
          </w:rPr>
        </w:r>
        <w:r>
          <w:rPr>
            <w:webHidden/>
          </w:rPr>
          <w:fldChar w:fldCharType="separate"/>
        </w:r>
        <w:r w:rsidR="0083278B">
          <w:rPr>
            <w:webHidden/>
          </w:rPr>
          <w:t>27</w:t>
        </w:r>
        <w:r>
          <w:rPr>
            <w:webHidden/>
          </w:rPr>
          <w:fldChar w:fldCharType="end"/>
        </w:r>
      </w:hyperlink>
    </w:p>
    <w:p w14:paraId="7BA61975" w14:textId="3D08583D" w:rsidR="009709BB" w:rsidRDefault="009709BB">
      <w:pPr>
        <w:pStyle w:val="21"/>
        <w:tabs>
          <w:tab w:val="right" w:leader="dot" w:pos="9061"/>
        </w:tabs>
        <w:rPr>
          <w:rFonts w:ascii="Calibri" w:hAnsi="Calibri"/>
          <w:noProof/>
          <w:kern w:val="2"/>
        </w:rPr>
      </w:pPr>
      <w:hyperlink w:anchor="_Toc195167055" w:history="1">
        <w:r w:rsidRPr="00660CA0">
          <w:rPr>
            <w:rStyle w:val="a3"/>
            <w:noProof/>
          </w:rPr>
          <w:t>Конкурент, 09.04.2025, Почти 25 000 рублей получат пенсионеры – назван срок</w:t>
        </w:r>
        <w:r>
          <w:rPr>
            <w:noProof/>
            <w:webHidden/>
          </w:rPr>
          <w:tab/>
        </w:r>
        <w:r>
          <w:rPr>
            <w:noProof/>
            <w:webHidden/>
          </w:rPr>
          <w:fldChar w:fldCharType="begin"/>
        </w:r>
        <w:r>
          <w:rPr>
            <w:noProof/>
            <w:webHidden/>
          </w:rPr>
          <w:instrText xml:space="preserve"> PAGEREF _Toc195167055 \h </w:instrText>
        </w:r>
        <w:r>
          <w:rPr>
            <w:noProof/>
            <w:webHidden/>
          </w:rPr>
        </w:r>
        <w:r>
          <w:rPr>
            <w:noProof/>
            <w:webHidden/>
          </w:rPr>
          <w:fldChar w:fldCharType="separate"/>
        </w:r>
        <w:r w:rsidR="0083278B">
          <w:rPr>
            <w:noProof/>
            <w:webHidden/>
          </w:rPr>
          <w:t>28</w:t>
        </w:r>
        <w:r>
          <w:rPr>
            <w:noProof/>
            <w:webHidden/>
          </w:rPr>
          <w:fldChar w:fldCharType="end"/>
        </w:r>
      </w:hyperlink>
    </w:p>
    <w:p w14:paraId="2E2B9038" w14:textId="732EE510" w:rsidR="009709BB" w:rsidRDefault="009709BB">
      <w:pPr>
        <w:pStyle w:val="31"/>
        <w:rPr>
          <w:rFonts w:ascii="Calibri" w:hAnsi="Calibri"/>
          <w:kern w:val="2"/>
        </w:rPr>
      </w:pPr>
      <w:hyperlink w:anchor="_Toc195167056" w:history="1">
        <w:r w:rsidRPr="00660CA0">
          <w:rPr>
            <w:rStyle w:val="a3"/>
          </w:rPr>
          <w:t>В скором времени пожилые россияне, получающие пенсию, смогут рассчитывать на выплаты в размере порядка 25 тыс. руб. Об этом заявил депутат Государственной думы Никита Чаплин.</w:t>
        </w:r>
        <w:r>
          <w:rPr>
            <w:webHidden/>
          </w:rPr>
          <w:tab/>
        </w:r>
        <w:r>
          <w:rPr>
            <w:webHidden/>
          </w:rPr>
          <w:fldChar w:fldCharType="begin"/>
        </w:r>
        <w:r>
          <w:rPr>
            <w:webHidden/>
          </w:rPr>
          <w:instrText xml:space="preserve"> PAGEREF _Toc195167056 \h </w:instrText>
        </w:r>
        <w:r>
          <w:rPr>
            <w:webHidden/>
          </w:rPr>
        </w:r>
        <w:r>
          <w:rPr>
            <w:webHidden/>
          </w:rPr>
          <w:fldChar w:fldCharType="separate"/>
        </w:r>
        <w:r w:rsidR="0083278B">
          <w:rPr>
            <w:webHidden/>
          </w:rPr>
          <w:t>28</w:t>
        </w:r>
        <w:r>
          <w:rPr>
            <w:webHidden/>
          </w:rPr>
          <w:fldChar w:fldCharType="end"/>
        </w:r>
      </w:hyperlink>
    </w:p>
    <w:p w14:paraId="584891C7" w14:textId="23B4BA4E" w:rsidR="009709BB" w:rsidRDefault="009709BB">
      <w:pPr>
        <w:pStyle w:val="21"/>
        <w:tabs>
          <w:tab w:val="right" w:leader="dot" w:pos="9061"/>
        </w:tabs>
        <w:rPr>
          <w:rFonts w:ascii="Calibri" w:hAnsi="Calibri"/>
          <w:noProof/>
          <w:kern w:val="2"/>
        </w:rPr>
      </w:pPr>
      <w:hyperlink w:anchor="_Toc195167057" w:history="1">
        <w:r w:rsidRPr="00660CA0">
          <w:rPr>
            <w:rStyle w:val="a3"/>
            <w:noProof/>
          </w:rPr>
          <w:t>PRIMPRESS, 09.04.2025, И работающим, и неработающим. Всем, кто получает пенсию, дадут разовую выплату в апреле</w:t>
        </w:r>
        <w:r>
          <w:rPr>
            <w:noProof/>
            <w:webHidden/>
          </w:rPr>
          <w:tab/>
        </w:r>
        <w:r>
          <w:rPr>
            <w:noProof/>
            <w:webHidden/>
          </w:rPr>
          <w:fldChar w:fldCharType="begin"/>
        </w:r>
        <w:r>
          <w:rPr>
            <w:noProof/>
            <w:webHidden/>
          </w:rPr>
          <w:instrText xml:space="preserve"> PAGEREF _Toc195167057 \h </w:instrText>
        </w:r>
        <w:r>
          <w:rPr>
            <w:noProof/>
            <w:webHidden/>
          </w:rPr>
        </w:r>
        <w:r>
          <w:rPr>
            <w:noProof/>
            <w:webHidden/>
          </w:rPr>
          <w:fldChar w:fldCharType="separate"/>
        </w:r>
        <w:r w:rsidR="0083278B">
          <w:rPr>
            <w:noProof/>
            <w:webHidden/>
          </w:rPr>
          <w:t>29</w:t>
        </w:r>
        <w:r>
          <w:rPr>
            <w:noProof/>
            <w:webHidden/>
          </w:rPr>
          <w:fldChar w:fldCharType="end"/>
        </w:r>
      </w:hyperlink>
    </w:p>
    <w:p w14:paraId="730D6C89" w14:textId="4F988B39" w:rsidR="009709BB" w:rsidRDefault="009709BB">
      <w:pPr>
        <w:pStyle w:val="31"/>
        <w:rPr>
          <w:rFonts w:ascii="Calibri" w:hAnsi="Calibri"/>
          <w:kern w:val="2"/>
        </w:rPr>
      </w:pPr>
      <w:hyperlink w:anchor="_Toc195167058" w:history="1">
        <w:r w:rsidRPr="00660CA0">
          <w:rPr>
            <w:rStyle w:val="a3"/>
          </w:rPr>
          <w:t>Получатели пенсии смогут увидеть у себя на счету новую денежную выплату в апреле. Новые средства будут перечислять тем, кто подаст заявление и пообещает потратить бонус на определенные цели.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_Toc195167058 \h </w:instrText>
        </w:r>
        <w:r>
          <w:rPr>
            <w:webHidden/>
          </w:rPr>
        </w:r>
        <w:r>
          <w:rPr>
            <w:webHidden/>
          </w:rPr>
          <w:fldChar w:fldCharType="separate"/>
        </w:r>
        <w:r w:rsidR="0083278B">
          <w:rPr>
            <w:webHidden/>
          </w:rPr>
          <w:t>29</w:t>
        </w:r>
        <w:r>
          <w:rPr>
            <w:webHidden/>
          </w:rPr>
          <w:fldChar w:fldCharType="end"/>
        </w:r>
      </w:hyperlink>
    </w:p>
    <w:p w14:paraId="6509BD87" w14:textId="72459677" w:rsidR="009709BB" w:rsidRDefault="009709BB">
      <w:pPr>
        <w:pStyle w:val="21"/>
        <w:tabs>
          <w:tab w:val="right" w:leader="dot" w:pos="9061"/>
        </w:tabs>
        <w:rPr>
          <w:rFonts w:ascii="Calibri" w:hAnsi="Calibri"/>
          <w:noProof/>
          <w:kern w:val="2"/>
        </w:rPr>
      </w:pPr>
      <w:hyperlink w:anchor="_Toc195167059" w:history="1">
        <w:r w:rsidRPr="00660CA0">
          <w:rPr>
            <w:rStyle w:val="a3"/>
            <w:noProof/>
          </w:rPr>
          <w:t>PRIMPRESS, 09.04.2025, По 100 000 рублей отдельно от пенсии. В России обрадовали всех пенсионеров</w:t>
        </w:r>
        <w:r>
          <w:rPr>
            <w:noProof/>
            <w:webHidden/>
          </w:rPr>
          <w:tab/>
        </w:r>
        <w:r>
          <w:rPr>
            <w:noProof/>
            <w:webHidden/>
          </w:rPr>
          <w:fldChar w:fldCharType="begin"/>
        </w:r>
        <w:r>
          <w:rPr>
            <w:noProof/>
            <w:webHidden/>
          </w:rPr>
          <w:instrText xml:space="preserve"> PAGEREF _Toc195167059 \h </w:instrText>
        </w:r>
        <w:r>
          <w:rPr>
            <w:noProof/>
            <w:webHidden/>
          </w:rPr>
        </w:r>
        <w:r>
          <w:rPr>
            <w:noProof/>
            <w:webHidden/>
          </w:rPr>
          <w:fldChar w:fldCharType="separate"/>
        </w:r>
        <w:r w:rsidR="0083278B">
          <w:rPr>
            <w:noProof/>
            <w:webHidden/>
          </w:rPr>
          <w:t>29</w:t>
        </w:r>
        <w:r>
          <w:rPr>
            <w:noProof/>
            <w:webHidden/>
          </w:rPr>
          <w:fldChar w:fldCharType="end"/>
        </w:r>
      </w:hyperlink>
    </w:p>
    <w:p w14:paraId="41B8C453" w14:textId="0C1BB1F8" w:rsidR="009709BB" w:rsidRDefault="009709BB">
      <w:pPr>
        <w:pStyle w:val="31"/>
        <w:rPr>
          <w:rFonts w:ascii="Calibri" w:hAnsi="Calibri"/>
          <w:kern w:val="2"/>
        </w:rPr>
      </w:pPr>
      <w:hyperlink w:anchor="_Toc195167060" w:history="1">
        <w:r w:rsidRPr="00660CA0">
          <w:rPr>
            <w:rStyle w:val="a3"/>
          </w:rPr>
          <w:t>Пенсионеров обрадовали новой приятной суммой, которую будут начислять гражданам отдельно от пенсии. Максимум можно будет получить по 100 тысяч рублей, но выдавать их будут только при определенных условиях. Об этом рассказал пенсионный эксперт Сергей Власов, сообщает PRIMPRESS.</w:t>
        </w:r>
        <w:r>
          <w:rPr>
            <w:webHidden/>
          </w:rPr>
          <w:tab/>
        </w:r>
        <w:r>
          <w:rPr>
            <w:webHidden/>
          </w:rPr>
          <w:fldChar w:fldCharType="begin"/>
        </w:r>
        <w:r>
          <w:rPr>
            <w:webHidden/>
          </w:rPr>
          <w:instrText xml:space="preserve"> PAGEREF _Toc195167060 \h </w:instrText>
        </w:r>
        <w:r>
          <w:rPr>
            <w:webHidden/>
          </w:rPr>
        </w:r>
        <w:r>
          <w:rPr>
            <w:webHidden/>
          </w:rPr>
          <w:fldChar w:fldCharType="separate"/>
        </w:r>
        <w:r w:rsidR="0083278B">
          <w:rPr>
            <w:webHidden/>
          </w:rPr>
          <w:t>29</w:t>
        </w:r>
        <w:r>
          <w:rPr>
            <w:webHidden/>
          </w:rPr>
          <w:fldChar w:fldCharType="end"/>
        </w:r>
      </w:hyperlink>
    </w:p>
    <w:p w14:paraId="68508DA6" w14:textId="63E686D1" w:rsidR="009709BB" w:rsidRDefault="009709BB">
      <w:pPr>
        <w:pStyle w:val="21"/>
        <w:tabs>
          <w:tab w:val="right" w:leader="dot" w:pos="9061"/>
        </w:tabs>
        <w:rPr>
          <w:rFonts w:ascii="Calibri" w:hAnsi="Calibri"/>
          <w:noProof/>
          <w:kern w:val="2"/>
        </w:rPr>
      </w:pPr>
      <w:hyperlink w:anchor="_Toc195167061" w:history="1">
        <w:r w:rsidRPr="00660CA0">
          <w:rPr>
            <w:rStyle w:val="a3"/>
            <w:noProof/>
          </w:rPr>
          <w:t>Домовой совет, 09.04.2025, Накопительная пенсия по наследству: где хранятся деньги, и как их получить</w:t>
        </w:r>
        <w:r>
          <w:rPr>
            <w:noProof/>
            <w:webHidden/>
          </w:rPr>
          <w:tab/>
        </w:r>
        <w:r>
          <w:rPr>
            <w:noProof/>
            <w:webHidden/>
          </w:rPr>
          <w:fldChar w:fldCharType="begin"/>
        </w:r>
        <w:r>
          <w:rPr>
            <w:noProof/>
            <w:webHidden/>
          </w:rPr>
          <w:instrText xml:space="preserve"> PAGEREF _Toc195167061 \h </w:instrText>
        </w:r>
        <w:r>
          <w:rPr>
            <w:noProof/>
            <w:webHidden/>
          </w:rPr>
        </w:r>
        <w:r>
          <w:rPr>
            <w:noProof/>
            <w:webHidden/>
          </w:rPr>
          <w:fldChar w:fldCharType="separate"/>
        </w:r>
        <w:r w:rsidR="0083278B">
          <w:rPr>
            <w:noProof/>
            <w:webHidden/>
          </w:rPr>
          <w:t>30</w:t>
        </w:r>
        <w:r>
          <w:rPr>
            <w:noProof/>
            <w:webHidden/>
          </w:rPr>
          <w:fldChar w:fldCharType="end"/>
        </w:r>
      </w:hyperlink>
    </w:p>
    <w:p w14:paraId="75570FEA" w14:textId="23AD4411" w:rsidR="009709BB" w:rsidRDefault="009709BB">
      <w:pPr>
        <w:pStyle w:val="31"/>
        <w:rPr>
          <w:rFonts w:ascii="Calibri" w:hAnsi="Calibri"/>
          <w:kern w:val="2"/>
        </w:rPr>
      </w:pPr>
      <w:hyperlink w:anchor="_Toc195167062" w:history="1">
        <w:r w:rsidRPr="00660CA0">
          <w:rPr>
            <w:rStyle w:val="a3"/>
          </w:rPr>
          <w:t>Жительнице Перми Ирине Власовой* пришлось в суде отстаивать права детей на пенсионные накопления их отца. Ее бывший муж умер в мае 2023 года. Имущества у мужчины не осталось, зато обнаружились 197 000 рублей накопительной пенсии. Деньги хранились в Негосударственном пенсионном фонде.</w:t>
        </w:r>
        <w:r>
          <w:rPr>
            <w:webHidden/>
          </w:rPr>
          <w:tab/>
        </w:r>
        <w:r>
          <w:rPr>
            <w:webHidden/>
          </w:rPr>
          <w:fldChar w:fldCharType="begin"/>
        </w:r>
        <w:r>
          <w:rPr>
            <w:webHidden/>
          </w:rPr>
          <w:instrText xml:space="preserve"> PAGEREF _Toc195167062 \h </w:instrText>
        </w:r>
        <w:r>
          <w:rPr>
            <w:webHidden/>
          </w:rPr>
        </w:r>
        <w:r>
          <w:rPr>
            <w:webHidden/>
          </w:rPr>
          <w:fldChar w:fldCharType="separate"/>
        </w:r>
        <w:r w:rsidR="0083278B">
          <w:rPr>
            <w:webHidden/>
          </w:rPr>
          <w:t>30</w:t>
        </w:r>
        <w:r>
          <w:rPr>
            <w:webHidden/>
          </w:rPr>
          <w:fldChar w:fldCharType="end"/>
        </w:r>
      </w:hyperlink>
    </w:p>
    <w:p w14:paraId="280A7274" w14:textId="6010FF44" w:rsidR="009709BB" w:rsidRDefault="009709BB">
      <w:pPr>
        <w:pStyle w:val="12"/>
        <w:tabs>
          <w:tab w:val="right" w:leader="dot" w:pos="9061"/>
        </w:tabs>
        <w:rPr>
          <w:rFonts w:ascii="Calibri" w:hAnsi="Calibri"/>
          <w:b w:val="0"/>
          <w:noProof/>
          <w:kern w:val="2"/>
          <w:sz w:val="24"/>
        </w:rPr>
      </w:pPr>
      <w:hyperlink w:anchor="_Toc195167063" w:history="1">
        <w:r w:rsidRPr="00660CA0">
          <w:rPr>
            <w:rStyle w:val="a3"/>
            <w:noProof/>
          </w:rPr>
          <w:t>НОВОСТИ МАКРОЭКОНОМИКИ</w:t>
        </w:r>
        <w:r>
          <w:rPr>
            <w:noProof/>
            <w:webHidden/>
          </w:rPr>
          <w:tab/>
        </w:r>
        <w:r>
          <w:rPr>
            <w:noProof/>
            <w:webHidden/>
          </w:rPr>
          <w:fldChar w:fldCharType="begin"/>
        </w:r>
        <w:r>
          <w:rPr>
            <w:noProof/>
            <w:webHidden/>
          </w:rPr>
          <w:instrText xml:space="preserve"> PAGEREF _Toc195167063 \h </w:instrText>
        </w:r>
        <w:r>
          <w:rPr>
            <w:noProof/>
            <w:webHidden/>
          </w:rPr>
        </w:r>
        <w:r>
          <w:rPr>
            <w:noProof/>
            <w:webHidden/>
          </w:rPr>
          <w:fldChar w:fldCharType="separate"/>
        </w:r>
        <w:r w:rsidR="0083278B">
          <w:rPr>
            <w:noProof/>
            <w:webHidden/>
          </w:rPr>
          <w:t>34</w:t>
        </w:r>
        <w:r>
          <w:rPr>
            <w:noProof/>
            <w:webHidden/>
          </w:rPr>
          <w:fldChar w:fldCharType="end"/>
        </w:r>
      </w:hyperlink>
    </w:p>
    <w:p w14:paraId="33D59C17" w14:textId="1A972827" w:rsidR="009709BB" w:rsidRDefault="009709BB">
      <w:pPr>
        <w:pStyle w:val="21"/>
        <w:tabs>
          <w:tab w:val="right" w:leader="dot" w:pos="9061"/>
        </w:tabs>
        <w:rPr>
          <w:rFonts w:ascii="Calibri" w:hAnsi="Calibri"/>
          <w:noProof/>
          <w:kern w:val="2"/>
        </w:rPr>
      </w:pPr>
      <w:hyperlink w:anchor="_Toc195167064" w:history="1">
        <w:r w:rsidRPr="00660CA0">
          <w:rPr>
            <w:rStyle w:val="a3"/>
            <w:noProof/>
          </w:rPr>
          <w:t>Парламентская газета, 09.04.2025, Депутат Аксаков: в России необходимо развивать фондовый рынок</w:t>
        </w:r>
        <w:r>
          <w:rPr>
            <w:noProof/>
            <w:webHidden/>
          </w:rPr>
          <w:tab/>
        </w:r>
        <w:r>
          <w:rPr>
            <w:noProof/>
            <w:webHidden/>
          </w:rPr>
          <w:fldChar w:fldCharType="begin"/>
        </w:r>
        <w:r>
          <w:rPr>
            <w:noProof/>
            <w:webHidden/>
          </w:rPr>
          <w:instrText xml:space="preserve"> PAGEREF _Toc195167064 \h </w:instrText>
        </w:r>
        <w:r>
          <w:rPr>
            <w:noProof/>
            <w:webHidden/>
          </w:rPr>
        </w:r>
        <w:r>
          <w:rPr>
            <w:noProof/>
            <w:webHidden/>
          </w:rPr>
          <w:fldChar w:fldCharType="separate"/>
        </w:r>
        <w:r w:rsidR="0083278B">
          <w:rPr>
            <w:noProof/>
            <w:webHidden/>
          </w:rPr>
          <w:t>34</w:t>
        </w:r>
        <w:r>
          <w:rPr>
            <w:noProof/>
            <w:webHidden/>
          </w:rPr>
          <w:fldChar w:fldCharType="end"/>
        </w:r>
      </w:hyperlink>
    </w:p>
    <w:p w14:paraId="24D1F0EE" w14:textId="01F6FB69" w:rsidR="009709BB" w:rsidRDefault="009709BB">
      <w:pPr>
        <w:pStyle w:val="31"/>
        <w:rPr>
          <w:rFonts w:ascii="Calibri" w:hAnsi="Calibri"/>
          <w:kern w:val="2"/>
        </w:rPr>
      </w:pPr>
      <w:hyperlink w:anchor="_Toc195167065" w:history="1">
        <w:r w:rsidRPr="00660CA0">
          <w:rPr>
            <w:rStyle w:val="a3"/>
          </w:rPr>
          <w:t>Председатель Комитета Госдумы по финансовому рынку Анатолий Аксаков 9 апреля на пленарном заседании Госдумы рассказал о важности развития в России фондового рынка.</w:t>
        </w:r>
        <w:r>
          <w:rPr>
            <w:webHidden/>
          </w:rPr>
          <w:tab/>
        </w:r>
        <w:r>
          <w:rPr>
            <w:webHidden/>
          </w:rPr>
          <w:fldChar w:fldCharType="begin"/>
        </w:r>
        <w:r>
          <w:rPr>
            <w:webHidden/>
          </w:rPr>
          <w:instrText xml:space="preserve"> PAGEREF _Toc195167065 \h </w:instrText>
        </w:r>
        <w:r>
          <w:rPr>
            <w:webHidden/>
          </w:rPr>
        </w:r>
        <w:r>
          <w:rPr>
            <w:webHidden/>
          </w:rPr>
          <w:fldChar w:fldCharType="separate"/>
        </w:r>
        <w:r w:rsidR="0083278B">
          <w:rPr>
            <w:webHidden/>
          </w:rPr>
          <w:t>34</w:t>
        </w:r>
        <w:r>
          <w:rPr>
            <w:webHidden/>
          </w:rPr>
          <w:fldChar w:fldCharType="end"/>
        </w:r>
      </w:hyperlink>
    </w:p>
    <w:p w14:paraId="25149462" w14:textId="55DC3809" w:rsidR="009709BB" w:rsidRDefault="009709BB">
      <w:pPr>
        <w:pStyle w:val="21"/>
        <w:tabs>
          <w:tab w:val="right" w:leader="dot" w:pos="9061"/>
        </w:tabs>
        <w:rPr>
          <w:rFonts w:ascii="Calibri" w:hAnsi="Calibri"/>
          <w:noProof/>
          <w:kern w:val="2"/>
        </w:rPr>
      </w:pPr>
      <w:hyperlink w:anchor="_Toc195167066" w:history="1">
        <w:r w:rsidRPr="00660CA0">
          <w:rPr>
            <w:rStyle w:val="a3"/>
            <w:noProof/>
          </w:rPr>
          <w:t>Парламентская газета, 09.04.2025, Набиуллина: Сбережения россиян должны активнее работать на экономику</w:t>
        </w:r>
        <w:r>
          <w:rPr>
            <w:noProof/>
            <w:webHidden/>
          </w:rPr>
          <w:tab/>
        </w:r>
        <w:r>
          <w:rPr>
            <w:noProof/>
            <w:webHidden/>
          </w:rPr>
          <w:fldChar w:fldCharType="begin"/>
        </w:r>
        <w:r>
          <w:rPr>
            <w:noProof/>
            <w:webHidden/>
          </w:rPr>
          <w:instrText xml:space="preserve"> PAGEREF _Toc195167066 \h </w:instrText>
        </w:r>
        <w:r>
          <w:rPr>
            <w:noProof/>
            <w:webHidden/>
          </w:rPr>
        </w:r>
        <w:r>
          <w:rPr>
            <w:noProof/>
            <w:webHidden/>
          </w:rPr>
          <w:fldChar w:fldCharType="separate"/>
        </w:r>
        <w:r w:rsidR="0083278B">
          <w:rPr>
            <w:noProof/>
            <w:webHidden/>
          </w:rPr>
          <w:t>34</w:t>
        </w:r>
        <w:r>
          <w:rPr>
            <w:noProof/>
            <w:webHidden/>
          </w:rPr>
          <w:fldChar w:fldCharType="end"/>
        </w:r>
      </w:hyperlink>
    </w:p>
    <w:p w14:paraId="218D36BD" w14:textId="54C8E34A" w:rsidR="009709BB" w:rsidRDefault="009709BB">
      <w:pPr>
        <w:pStyle w:val="31"/>
        <w:rPr>
          <w:rFonts w:ascii="Calibri" w:hAnsi="Calibri"/>
          <w:kern w:val="2"/>
        </w:rPr>
      </w:pPr>
      <w:hyperlink w:anchor="_Toc195167067" w:history="1">
        <w:r w:rsidRPr="00660CA0">
          <w:rPr>
            <w:rStyle w:val="a3"/>
          </w:rPr>
          <w:t>В России необходимо активнее развивать фондовый рынок и привлекать на него средства россиян. С таким заявлением выступила глава Центрального Банка Эльвира Набиуллина 9 апреля на пленарном заседании Госдумы.</w:t>
        </w:r>
        <w:r>
          <w:rPr>
            <w:webHidden/>
          </w:rPr>
          <w:tab/>
        </w:r>
        <w:r>
          <w:rPr>
            <w:webHidden/>
          </w:rPr>
          <w:fldChar w:fldCharType="begin"/>
        </w:r>
        <w:r>
          <w:rPr>
            <w:webHidden/>
          </w:rPr>
          <w:instrText xml:space="preserve"> PAGEREF _Toc195167067 \h </w:instrText>
        </w:r>
        <w:r>
          <w:rPr>
            <w:webHidden/>
          </w:rPr>
        </w:r>
        <w:r>
          <w:rPr>
            <w:webHidden/>
          </w:rPr>
          <w:fldChar w:fldCharType="separate"/>
        </w:r>
        <w:r w:rsidR="0083278B">
          <w:rPr>
            <w:webHidden/>
          </w:rPr>
          <w:t>34</w:t>
        </w:r>
        <w:r>
          <w:rPr>
            <w:webHidden/>
          </w:rPr>
          <w:fldChar w:fldCharType="end"/>
        </w:r>
      </w:hyperlink>
    </w:p>
    <w:p w14:paraId="4179C0E9" w14:textId="3D8A045D" w:rsidR="009709BB" w:rsidRDefault="009709BB">
      <w:pPr>
        <w:pStyle w:val="21"/>
        <w:tabs>
          <w:tab w:val="right" w:leader="dot" w:pos="9061"/>
        </w:tabs>
        <w:rPr>
          <w:rFonts w:ascii="Calibri" w:hAnsi="Calibri"/>
          <w:noProof/>
          <w:kern w:val="2"/>
        </w:rPr>
      </w:pPr>
      <w:hyperlink w:anchor="_Toc195167068" w:history="1">
        <w:r w:rsidRPr="00660CA0">
          <w:rPr>
            <w:rStyle w:val="a3"/>
            <w:noProof/>
          </w:rPr>
          <w:t xml:space="preserve">Коммерсантъ, 10.04.2025, </w:t>
        </w:r>
        <w:r w:rsidRPr="00660CA0">
          <w:rPr>
            <w:rStyle w:val="a3"/>
            <w:rFonts w:eastAsia="Verdana"/>
            <w:noProof/>
          </w:rPr>
          <w:t>Инфляция отвязалась от гособлигаций</w:t>
        </w:r>
        <w:r>
          <w:rPr>
            <w:noProof/>
            <w:webHidden/>
          </w:rPr>
          <w:tab/>
        </w:r>
        <w:r>
          <w:rPr>
            <w:noProof/>
            <w:webHidden/>
          </w:rPr>
          <w:fldChar w:fldCharType="begin"/>
        </w:r>
        <w:r>
          <w:rPr>
            <w:noProof/>
            <w:webHidden/>
          </w:rPr>
          <w:instrText xml:space="preserve"> PAGEREF _Toc195167068 \h </w:instrText>
        </w:r>
        <w:r>
          <w:rPr>
            <w:noProof/>
            <w:webHidden/>
          </w:rPr>
        </w:r>
        <w:r>
          <w:rPr>
            <w:noProof/>
            <w:webHidden/>
          </w:rPr>
          <w:fldChar w:fldCharType="separate"/>
        </w:r>
        <w:r w:rsidR="0083278B">
          <w:rPr>
            <w:noProof/>
            <w:webHidden/>
          </w:rPr>
          <w:t>35</w:t>
        </w:r>
        <w:r>
          <w:rPr>
            <w:noProof/>
            <w:webHidden/>
          </w:rPr>
          <w:fldChar w:fldCharType="end"/>
        </w:r>
      </w:hyperlink>
    </w:p>
    <w:p w14:paraId="76EA72B9" w14:textId="2023B381" w:rsidR="009709BB" w:rsidRDefault="009709BB">
      <w:pPr>
        <w:pStyle w:val="31"/>
        <w:rPr>
          <w:rFonts w:ascii="Calibri" w:hAnsi="Calibri"/>
          <w:kern w:val="2"/>
        </w:rPr>
      </w:pPr>
      <w:hyperlink w:anchor="_Toc195167069" w:history="1">
        <w:r w:rsidRPr="00660CA0">
          <w:rPr>
            <w:rStyle w:val="a3"/>
          </w:rPr>
          <w:t>В первый раз с начала 2025 года Минфин признал несостоявшимся аукцион ОФЗ. Это коснулось довольно редких бумаг, стоимость которых привязана к инфляции. Однако и спрос на классические гособлигации с фиксированным купоном был удовлетворен в небольшом объеме. В условиях нестабильности инвесторы запрашивают повышенные премии к вторичному рынку, а Минфин пока не готов на уступки.</w:t>
        </w:r>
        <w:r>
          <w:rPr>
            <w:webHidden/>
          </w:rPr>
          <w:tab/>
        </w:r>
        <w:r>
          <w:rPr>
            <w:webHidden/>
          </w:rPr>
          <w:fldChar w:fldCharType="begin"/>
        </w:r>
        <w:r>
          <w:rPr>
            <w:webHidden/>
          </w:rPr>
          <w:instrText xml:space="preserve"> PAGEREF _Toc195167069 \h </w:instrText>
        </w:r>
        <w:r>
          <w:rPr>
            <w:webHidden/>
          </w:rPr>
        </w:r>
        <w:r>
          <w:rPr>
            <w:webHidden/>
          </w:rPr>
          <w:fldChar w:fldCharType="separate"/>
        </w:r>
        <w:r w:rsidR="0083278B">
          <w:rPr>
            <w:webHidden/>
          </w:rPr>
          <w:t>35</w:t>
        </w:r>
        <w:r>
          <w:rPr>
            <w:webHidden/>
          </w:rPr>
          <w:fldChar w:fldCharType="end"/>
        </w:r>
      </w:hyperlink>
    </w:p>
    <w:p w14:paraId="1B40195F" w14:textId="605C91C0" w:rsidR="009709BB" w:rsidRDefault="009709BB">
      <w:pPr>
        <w:pStyle w:val="21"/>
        <w:tabs>
          <w:tab w:val="right" w:leader="dot" w:pos="9061"/>
        </w:tabs>
        <w:rPr>
          <w:rFonts w:ascii="Calibri" w:hAnsi="Calibri"/>
          <w:noProof/>
          <w:kern w:val="2"/>
        </w:rPr>
      </w:pPr>
      <w:hyperlink w:anchor="_Toc195167070" w:history="1">
        <w:r w:rsidRPr="00660CA0">
          <w:rPr>
            <w:rStyle w:val="a3"/>
            <w:noProof/>
          </w:rPr>
          <w:t xml:space="preserve">Известия, 10.04.2025, </w:t>
        </w:r>
        <w:r w:rsidRPr="00660CA0">
          <w:rPr>
            <w:rStyle w:val="a3"/>
            <w:rFonts w:eastAsia="Verdana"/>
            <w:noProof/>
          </w:rPr>
          <w:t>Курс финансовой грамотности</w:t>
        </w:r>
        <w:r>
          <w:rPr>
            <w:noProof/>
            <w:webHidden/>
          </w:rPr>
          <w:tab/>
        </w:r>
        <w:r>
          <w:rPr>
            <w:noProof/>
            <w:webHidden/>
          </w:rPr>
          <w:fldChar w:fldCharType="begin"/>
        </w:r>
        <w:r>
          <w:rPr>
            <w:noProof/>
            <w:webHidden/>
          </w:rPr>
          <w:instrText xml:space="preserve"> PAGEREF _Toc195167070 \h </w:instrText>
        </w:r>
        <w:r>
          <w:rPr>
            <w:noProof/>
            <w:webHidden/>
          </w:rPr>
        </w:r>
        <w:r>
          <w:rPr>
            <w:noProof/>
            <w:webHidden/>
          </w:rPr>
          <w:fldChar w:fldCharType="separate"/>
        </w:r>
        <w:r w:rsidR="0083278B">
          <w:rPr>
            <w:noProof/>
            <w:webHidden/>
          </w:rPr>
          <w:t>36</w:t>
        </w:r>
        <w:r>
          <w:rPr>
            <w:noProof/>
            <w:webHidden/>
          </w:rPr>
          <w:fldChar w:fldCharType="end"/>
        </w:r>
      </w:hyperlink>
    </w:p>
    <w:p w14:paraId="051A163A" w14:textId="59B31F31" w:rsidR="009709BB" w:rsidRDefault="009709BB">
      <w:pPr>
        <w:pStyle w:val="31"/>
        <w:rPr>
          <w:rFonts w:ascii="Calibri" w:hAnsi="Calibri"/>
          <w:kern w:val="2"/>
        </w:rPr>
      </w:pPr>
      <w:hyperlink w:anchor="_Toc195167071" w:history="1">
        <w:r w:rsidRPr="00660CA0">
          <w:rPr>
            <w:rStyle w:val="a3"/>
          </w:rPr>
          <w:t>Власти могут начать пополнять ФНБ новыми валютами - например, дирхамами. Сейчас деньги в кубышке хранятся в рублях и юанях, но валюта КНР подешевела только за последнюю неделю на 1% на фоне торговых войн. И чтобы сделать экспорт из Китая более выгодным, Компартия может продолжить ослабление юаня. Сбережения надо диверсифицировать, чтобы защититься от рисков, считают эксперты. Впрочем, пока Минфин только оценивает возможность изменения валютной структуры ФНБ: для этого он разместил тендер на исследование. Почему изменения нужны именно сейчас и чем хорош дирхам - в материале "Известий".</w:t>
        </w:r>
        <w:r>
          <w:rPr>
            <w:webHidden/>
          </w:rPr>
          <w:tab/>
        </w:r>
        <w:r>
          <w:rPr>
            <w:webHidden/>
          </w:rPr>
          <w:fldChar w:fldCharType="begin"/>
        </w:r>
        <w:r>
          <w:rPr>
            <w:webHidden/>
          </w:rPr>
          <w:instrText xml:space="preserve"> PAGEREF _Toc195167071 \h </w:instrText>
        </w:r>
        <w:r>
          <w:rPr>
            <w:webHidden/>
          </w:rPr>
        </w:r>
        <w:r>
          <w:rPr>
            <w:webHidden/>
          </w:rPr>
          <w:fldChar w:fldCharType="separate"/>
        </w:r>
        <w:r w:rsidR="0083278B">
          <w:rPr>
            <w:webHidden/>
          </w:rPr>
          <w:t>36</w:t>
        </w:r>
        <w:r>
          <w:rPr>
            <w:webHidden/>
          </w:rPr>
          <w:fldChar w:fldCharType="end"/>
        </w:r>
      </w:hyperlink>
    </w:p>
    <w:p w14:paraId="54D351D6" w14:textId="41245CC3" w:rsidR="009709BB" w:rsidRDefault="009709BB">
      <w:pPr>
        <w:pStyle w:val="21"/>
        <w:tabs>
          <w:tab w:val="right" w:leader="dot" w:pos="9061"/>
        </w:tabs>
        <w:rPr>
          <w:rFonts w:ascii="Calibri" w:hAnsi="Calibri"/>
          <w:noProof/>
          <w:kern w:val="2"/>
        </w:rPr>
      </w:pPr>
      <w:hyperlink w:anchor="_Toc195167072" w:history="1">
        <w:r w:rsidRPr="00660CA0">
          <w:rPr>
            <w:rStyle w:val="a3"/>
            <w:noProof/>
          </w:rPr>
          <w:t>РИА Новости, 09.04.2025, Госдума приняла закон о ратификации соглашения РФ и Белоруссии о надзоре за финрынком</w:t>
        </w:r>
        <w:r>
          <w:rPr>
            <w:noProof/>
            <w:webHidden/>
          </w:rPr>
          <w:tab/>
        </w:r>
        <w:r>
          <w:rPr>
            <w:noProof/>
            <w:webHidden/>
          </w:rPr>
          <w:fldChar w:fldCharType="begin"/>
        </w:r>
        <w:r>
          <w:rPr>
            <w:noProof/>
            <w:webHidden/>
          </w:rPr>
          <w:instrText xml:space="preserve"> PAGEREF _Toc195167072 \h </w:instrText>
        </w:r>
        <w:r>
          <w:rPr>
            <w:noProof/>
            <w:webHidden/>
          </w:rPr>
        </w:r>
        <w:r>
          <w:rPr>
            <w:noProof/>
            <w:webHidden/>
          </w:rPr>
          <w:fldChar w:fldCharType="separate"/>
        </w:r>
        <w:r w:rsidR="0083278B">
          <w:rPr>
            <w:noProof/>
            <w:webHidden/>
          </w:rPr>
          <w:t>38</w:t>
        </w:r>
        <w:r>
          <w:rPr>
            <w:noProof/>
            <w:webHidden/>
          </w:rPr>
          <w:fldChar w:fldCharType="end"/>
        </w:r>
      </w:hyperlink>
    </w:p>
    <w:p w14:paraId="49F7635F" w14:textId="59C7688E" w:rsidR="009709BB" w:rsidRDefault="009709BB">
      <w:pPr>
        <w:pStyle w:val="31"/>
        <w:rPr>
          <w:rFonts w:ascii="Calibri" w:hAnsi="Calibri"/>
          <w:kern w:val="2"/>
        </w:rPr>
      </w:pPr>
      <w:hyperlink w:anchor="_Toc195167073" w:history="1">
        <w:r w:rsidRPr="00660CA0">
          <w:rPr>
            <w:rStyle w:val="a3"/>
          </w:rPr>
          <w:t>Госдума приняла закон о ратификации соглашения между Россией и Белоруссией о сотрудничестве и обмене информацией в сфере надзора и контроля за финансовым рынком.</w:t>
        </w:r>
        <w:r>
          <w:rPr>
            <w:webHidden/>
          </w:rPr>
          <w:tab/>
        </w:r>
        <w:r>
          <w:rPr>
            <w:webHidden/>
          </w:rPr>
          <w:fldChar w:fldCharType="begin"/>
        </w:r>
        <w:r>
          <w:rPr>
            <w:webHidden/>
          </w:rPr>
          <w:instrText xml:space="preserve"> PAGEREF _Toc195167073 \h </w:instrText>
        </w:r>
        <w:r>
          <w:rPr>
            <w:webHidden/>
          </w:rPr>
        </w:r>
        <w:r>
          <w:rPr>
            <w:webHidden/>
          </w:rPr>
          <w:fldChar w:fldCharType="separate"/>
        </w:r>
        <w:r w:rsidR="0083278B">
          <w:rPr>
            <w:webHidden/>
          </w:rPr>
          <w:t>38</w:t>
        </w:r>
        <w:r>
          <w:rPr>
            <w:webHidden/>
          </w:rPr>
          <w:fldChar w:fldCharType="end"/>
        </w:r>
      </w:hyperlink>
    </w:p>
    <w:p w14:paraId="32AC0B2E" w14:textId="551248A6" w:rsidR="009709BB" w:rsidRDefault="009709BB">
      <w:pPr>
        <w:pStyle w:val="21"/>
        <w:tabs>
          <w:tab w:val="right" w:leader="dot" w:pos="9061"/>
        </w:tabs>
        <w:rPr>
          <w:rFonts w:ascii="Calibri" w:hAnsi="Calibri"/>
          <w:noProof/>
          <w:kern w:val="2"/>
        </w:rPr>
      </w:pPr>
      <w:hyperlink w:anchor="_Toc195167074" w:history="1">
        <w:r w:rsidRPr="00660CA0">
          <w:rPr>
            <w:rStyle w:val="a3"/>
            <w:noProof/>
          </w:rPr>
          <w:t>РИА Новости, 09.04.2025, Госдума рекомендовала ЦБ и кабмину продолжить стимулирование долгосрочных сбережений</w:t>
        </w:r>
        <w:r>
          <w:rPr>
            <w:noProof/>
            <w:webHidden/>
          </w:rPr>
          <w:tab/>
        </w:r>
        <w:r>
          <w:rPr>
            <w:noProof/>
            <w:webHidden/>
          </w:rPr>
          <w:fldChar w:fldCharType="begin"/>
        </w:r>
        <w:r>
          <w:rPr>
            <w:noProof/>
            <w:webHidden/>
          </w:rPr>
          <w:instrText xml:space="preserve"> PAGEREF _Toc195167074 \h </w:instrText>
        </w:r>
        <w:r>
          <w:rPr>
            <w:noProof/>
            <w:webHidden/>
          </w:rPr>
        </w:r>
        <w:r>
          <w:rPr>
            <w:noProof/>
            <w:webHidden/>
          </w:rPr>
          <w:fldChar w:fldCharType="separate"/>
        </w:r>
        <w:r w:rsidR="0083278B">
          <w:rPr>
            <w:noProof/>
            <w:webHidden/>
          </w:rPr>
          <w:t>38</w:t>
        </w:r>
        <w:r>
          <w:rPr>
            <w:noProof/>
            <w:webHidden/>
          </w:rPr>
          <w:fldChar w:fldCharType="end"/>
        </w:r>
      </w:hyperlink>
    </w:p>
    <w:p w14:paraId="0D35AB1F" w14:textId="13C8B869" w:rsidR="009709BB" w:rsidRDefault="009709BB">
      <w:pPr>
        <w:pStyle w:val="31"/>
        <w:rPr>
          <w:rFonts w:ascii="Calibri" w:hAnsi="Calibri"/>
          <w:kern w:val="2"/>
        </w:rPr>
      </w:pPr>
      <w:hyperlink w:anchor="_Toc195167075" w:history="1">
        <w:r w:rsidRPr="00660CA0">
          <w:rPr>
            <w:rStyle w:val="a3"/>
          </w:rPr>
          <w:t>Госдума рекомендовала Банку России совместно с правительством РФ продолжать работу по стимулированию долгосрочных вкладов и сбережений.</w:t>
        </w:r>
        <w:r>
          <w:rPr>
            <w:webHidden/>
          </w:rPr>
          <w:tab/>
        </w:r>
        <w:r>
          <w:rPr>
            <w:webHidden/>
          </w:rPr>
          <w:fldChar w:fldCharType="begin"/>
        </w:r>
        <w:r>
          <w:rPr>
            <w:webHidden/>
          </w:rPr>
          <w:instrText xml:space="preserve"> PAGEREF _Toc195167075 \h </w:instrText>
        </w:r>
        <w:r>
          <w:rPr>
            <w:webHidden/>
          </w:rPr>
        </w:r>
        <w:r>
          <w:rPr>
            <w:webHidden/>
          </w:rPr>
          <w:fldChar w:fldCharType="separate"/>
        </w:r>
        <w:r w:rsidR="0083278B">
          <w:rPr>
            <w:webHidden/>
          </w:rPr>
          <w:t>38</w:t>
        </w:r>
        <w:r>
          <w:rPr>
            <w:webHidden/>
          </w:rPr>
          <w:fldChar w:fldCharType="end"/>
        </w:r>
      </w:hyperlink>
    </w:p>
    <w:p w14:paraId="5EF27BB5" w14:textId="2DBF6C4C" w:rsidR="009709BB" w:rsidRDefault="009709BB">
      <w:pPr>
        <w:pStyle w:val="21"/>
        <w:tabs>
          <w:tab w:val="right" w:leader="dot" w:pos="9061"/>
        </w:tabs>
        <w:rPr>
          <w:rFonts w:ascii="Calibri" w:hAnsi="Calibri"/>
          <w:noProof/>
          <w:kern w:val="2"/>
        </w:rPr>
      </w:pPr>
      <w:hyperlink w:anchor="_Toc195167076" w:history="1">
        <w:r w:rsidRPr="00660CA0">
          <w:rPr>
            <w:rStyle w:val="a3"/>
            <w:noProof/>
          </w:rPr>
          <w:t>РИА Новости, 09.04.2025, Инфляция в России на 7 апреля составила 10,28% в годовом выражении - Минэкономразвития</w:t>
        </w:r>
        <w:r>
          <w:rPr>
            <w:noProof/>
            <w:webHidden/>
          </w:rPr>
          <w:tab/>
        </w:r>
        <w:r>
          <w:rPr>
            <w:noProof/>
            <w:webHidden/>
          </w:rPr>
          <w:fldChar w:fldCharType="begin"/>
        </w:r>
        <w:r>
          <w:rPr>
            <w:noProof/>
            <w:webHidden/>
          </w:rPr>
          <w:instrText xml:space="preserve"> PAGEREF _Toc195167076 \h </w:instrText>
        </w:r>
        <w:r>
          <w:rPr>
            <w:noProof/>
            <w:webHidden/>
          </w:rPr>
        </w:r>
        <w:r>
          <w:rPr>
            <w:noProof/>
            <w:webHidden/>
          </w:rPr>
          <w:fldChar w:fldCharType="separate"/>
        </w:r>
        <w:r w:rsidR="0083278B">
          <w:rPr>
            <w:noProof/>
            <w:webHidden/>
          </w:rPr>
          <w:t>40</w:t>
        </w:r>
        <w:r>
          <w:rPr>
            <w:noProof/>
            <w:webHidden/>
          </w:rPr>
          <w:fldChar w:fldCharType="end"/>
        </w:r>
      </w:hyperlink>
    </w:p>
    <w:p w14:paraId="1780B87B" w14:textId="5B6CE031" w:rsidR="009709BB" w:rsidRDefault="009709BB">
      <w:pPr>
        <w:pStyle w:val="31"/>
        <w:rPr>
          <w:rFonts w:ascii="Calibri" w:hAnsi="Calibri"/>
          <w:kern w:val="2"/>
        </w:rPr>
      </w:pPr>
      <w:hyperlink w:anchor="_Toc195167077" w:history="1">
        <w:r w:rsidRPr="00660CA0">
          <w:rPr>
            <w:rStyle w:val="a3"/>
          </w:rPr>
          <w:t>Инфляция в России на 7 апреля составила 10,28% в годовом выражении после 10,24% неделей ранее, следует из доклада Минэкономразвития "О текущей ценовой ситуации".</w:t>
        </w:r>
        <w:r>
          <w:rPr>
            <w:webHidden/>
          </w:rPr>
          <w:tab/>
        </w:r>
        <w:r>
          <w:rPr>
            <w:webHidden/>
          </w:rPr>
          <w:fldChar w:fldCharType="begin"/>
        </w:r>
        <w:r>
          <w:rPr>
            <w:webHidden/>
          </w:rPr>
          <w:instrText xml:space="preserve"> PAGEREF _Toc195167077 \h </w:instrText>
        </w:r>
        <w:r>
          <w:rPr>
            <w:webHidden/>
          </w:rPr>
        </w:r>
        <w:r>
          <w:rPr>
            <w:webHidden/>
          </w:rPr>
          <w:fldChar w:fldCharType="separate"/>
        </w:r>
        <w:r w:rsidR="0083278B">
          <w:rPr>
            <w:webHidden/>
          </w:rPr>
          <w:t>40</w:t>
        </w:r>
        <w:r>
          <w:rPr>
            <w:webHidden/>
          </w:rPr>
          <w:fldChar w:fldCharType="end"/>
        </w:r>
      </w:hyperlink>
    </w:p>
    <w:p w14:paraId="40320579" w14:textId="3E9C6436" w:rsidR="009709BB" w:rsidRDefault="009709BB">
      <w:pPr>
        <w:pStyle w:val="21"/>
        <w:tabs>
          <w:tab w:val="right" w:leader="dot" w:pos="9061"/>
        </w:tabs>
        <w:rPr>
          <w:rFonts w:ascii="Calibri" w:hAnsi="Calibri"/>
          <w:noProof/>
          <w:kern w:val="2"/>
        </w:rPr>
      </w:pPr>
      <w:hyperlink w:anchor="_Toc195167078" w:history="1">
        <w:r w:rsidRPr="00660CA0">
          <w:rPr>
            <w:rStyle w:val="a3"/>
            <w:noProof/>
          </w:rPr>
          <w:t>РИА Новости, 09.04.2025, Набиуллина назвала борьбу с инфляцией и мошенничеством приоритетами на этот год</w:t>
        </w:r>
        <w:r>
          <w:rPr>
            <w:noProof/>
            <w:webHidden/>
          </w:rPr>
          <w:tab/>
        </w:r>
        <w:r>
          <w:rPr>
            <w:noProof/>
            <w:webHidden/>
          </w:rPr>
          <w:fldChar w:fldCharType="begin"/>
        </w:r>
        <w:r>
          <w:rPr>
            <w:noProof/>
            <w:webHidden/>
          </w:rPr>
          <w:instrText xml:space="preserve"> PAGEREF _Toc195167078 \h </w:instrText>
        </w:r>
        <w:r>
          <w:rPr>
            <w:noProof/>
            <w:webHidden/>
          </w:rPr>
        </w:r>
        <w:r>
          <w:rPr>
            <w:noProof/>
            <w:webHidden/>
          </w:rPr>
          <w:fldChar w:fldCharType="separate"/>
        </w:r>
        <w:r w:rsidR="0083278B">
          <w:rPr>
            <w:noProof/>
            <w:webHidden/>
          </w:rPr>
          <w:t>40</w:t>
        </w:r>
        <w:r>
          <w:rPr>
            <w:noProof/>
            <w:webHidden/>
          </w:rPr>
          <w:fldChar w:fldCharType="end"/>
        </w:r>
      </w:hyperlink>
    </w:p>
    <w:p w14:paraId="5A08D509" w14:textId="46AE7BBB" w:rsidR="009709BB" w:rsidRDefault="009709BB">
      <w:pPr>
        <w:pStyle w:val="31"/>
        <w:rPr>
          <w:rFonts w:ascii="Calibri" w:hAnsi="Calibri"/>
          <w:kern w:val="2"/>
        </w:rPr>
      </w:pPr>
      <w:hyperlink w:anchor="_Toc195167079" w:history="1">
        <w:r w:rsidRPr="00660CA0">
          <w:rPr>
            <w:rStyle w:val="a3"/>
          </w:rPr>
          <w:t>Банк России на этот год ставит перед собой целями снижать инфляцию, повышать устойчивость банков, развивать рынок капитала и платежную инфраструктуру, а также бороться с мошенничеством, заявила глава регулятора Эльвира Набиуллина, выступая в Госдуме с отчетом о деятельности ЦБ.</w:t>
        </w:r>
        <w:r>
          <w:rPr>
            <w:webHidden/>
          </w:rPr>
          <w:tab/>
        </w:r>
        <w:r>
          <w:rPr>
            <w:webHidden/>
          </w:rPr>
          <w:fldChar w:fldCharType="begin"/>
        </w:r>
        <w:r>
          <w:rPr>
            <w:webHidden/>
          </w:rPr>
          <w:instrText xml:space="preserve"> PAGEREF _Toc195167079 \h </w:instrText>
        </w:r>
        <w:r>
          <w:rPr>
            <w:webHidden/>
          </w:rPr>
        </w:r>
        <w:r>
          <w:rPr>
            <w:webHidden/>
          </w:rPr>
          <w:fldChar w:fldCharType="separate"/>
        </w:r>
        <w:r w:rsidR="0083278B">
          <w:rPr>
            <w:webHidden/>
          </w:rPr>
          <w:t>40</w:t>
        </w:r>
        <w:r>
          <w:rPr>
            <w:webHidden/>
          </w:rPr>
          <w:fldChar w:fldCharType="end"/>
        </w:r>
      </w:hyperlink>
    </w:p>
    <w:p w14:paraId="1FE1B18F" w14:textId="1D69E4EF" w:rsidR="009709BB" w:rsidRDefault="009709BB">
      <w:pPr>
        <w:pStyle w:val="21"/>
        <w:tabs>
          <w:tab w:val="right" w:leader="dot" w:pos="9061"/>
        </w:tabs>
        <w:rPr>
          <w:rFonts w:ascii="Calibri" w:hAnsi="Calibri"/>
          <w:noProof/>
          <w:kern w:val="2"/>
        </w:rPr>
      </w:pPr>
      <w:hyperlink w:anchor="_Toc195167080" w:history="1">
        <w:r w:rsidRPr="00660CA0">
          <w:rPr>
            <w:rStyle w:val="a3"/>
            <w:noProof/>
          </w:rPr>
          <w:t>РИА Новости, 09.04.2025, ЦБ РФ будет подходить к снижению ставки аккуратно, чтобы инфляция не подняла голову вновь</w:t>
        </w:r>
        <w:r>
          <w:rPr>
            <w:noProof/>
            <w:webHidden/>
          </w:rPr>
          <w:tab/>
        </w:r>
        <w:r>
          <w:rPr>
            <w:noProof/>
            <w:webHidden/>
          </w:rPr>
          <w:fldChar w:fldCharType="begin"/>
        </w:r>
        <w:r>
          <w:rPr>
            <w:noProof/>
            <w:webHidden/>
          </w:rPr>
          <w:instrText xml:space="preserve"> PAGEREF _Toc195167080 \h </w:instrText>
        </w:r>
        <w:r>
          <w:rPr>
            <w:noProof/>
            <w:webHidden/>
          </w:rPr>
        </w:r>
        <w:r>
          <w:rPr>
            <w:noProof/>
            <w:webHidden/>
          </w:rPr>
          <w:fldChar w:fldCharType="separate"/>
        </w:r>
        <w:r w:rsidR="0083278B">
          <w:rPr>
            <w:noProof/>
            <w:webHidden/>
          </w:rPr>
          <w:t>41</w:t>
        </w:r>
        <w:r>
          <w:rPr>
            <w:noProof/>
            <w:webHidden/>
          </w:rPr>
          <w:fldChar w:fldCharType="end"/>
        </w:r>
      </w:hyperlink>
    </w:p>
    <w:p w14:paraId="30657505" w14:textId="12FBBA4D" w:rsidR="009709BB" w:rsidRDefault="009709BB">
      <w:pPr>
        <w:pStyle w:val="31"/>
        <w:rPr>
          <w:rFonts w:ascii="Calibri" w:hAnsi="Calibri"/>
          <w:kern w:val="2"/>
        </w:rPr>
      </w:pPr>
      <w:hyperlink w:anchor="_Toc195167081" w:history="1">
        <w:r w:rsidRPr="00660CA0">
          <w:rPr>
            <w:rStyle w:val="a3"/>
          </w:rPr>
          <w:t>ЦБ РФ будет подходить к снижению ключевой ставки осторожно, чтобы инфляция не подняла голову вновь, заявила глава регулятора Эльвира Набиуллина, выступая в Госдуме с отчетом о деятельности ЦБ.</w:t>
        </w:r>
        <w:r>
          <w:rPr>
            <w:webHidden/>
          </w:rPr>
          <w:tab/>
        </w:r>
        <w:r>
          <w:rPr>
            <w:webHidden/>
          </w:rPr>
          <w:fldChar w:fldCharType="begin"/>
        </w:r>
        <w:r>
          <w:rPr>
            <w:webHidden/>
          </w:rPr>
          <w:instrText xml:space="preserve"> PAGEREF _Toc195167081 \h </w:instrText>
        </w:r>
        <w:r>
          <w:rPr>
            <w:webHidden/>
          </w:rPr>
        </w:r>
        <w:r>
          <w:rPr>
            <w:webHidden/>
          </w:rPr>
          <w:fldChar w:fldCharType="separate"/>
        </w:r>
        <w:r w:rsidR="0083278B">
          <w:rPr>
            <w:webHidden/>
          </w:rPr>
          <w:t>41</w:t>
        </w:r>
        <w:r>
          <w:rPr>
            <w:webHidden/>
          </w:rPr>
          <w:fldChar w:fldCharType="end"/>
        </w:r>
      </w:hyperlink>
    </w:p>
    <w:p w14:paraId="3F4711E4" w14:textId="118F9BDA" w:rsidR="009709BB" w:rsidRDefault="009709BB">
      <w:pPr>
        <w:pStyle w:val="21"/>
        <w:tabs>
          <w:tab w:val="right" w:leader="dot" w:pos="9061"/>
        </w:tabs>
        <w:rPr>
          <w:rFonts w:ascii="Calibri" w:hAnsi="Calibri"/>
          <w:noProof/>
          <w:kern w:val="2"/>
        </w:rPr>
      </w:pPr>
      <w:hyperlink w:anchor="_Toc195167082" w:history="1">
        <w:r w:rsidRPr="00660CA0">
          <w:rPr>
            <w:rStyle w:val="a3"/>
            <w:noProof/>
          </w:rPr>
          <w:t>РИА Новости, 09.04.2025, Прогноз ЦБ и кабмина РФ предполагает продолжение роста экономики в этом году - Набиуллина</w:t>
        </w:r>
        <w:r>
          <w:rPr>
            <w:noProof/>
            <w:webHidden/>
          </w:rPr>
          <w:tab/>
        </w:r>
        <w:r>
          <w:rPr>
            <w:noProof/>
            <w:webHidden/>
          </w:rPr>
          <w:fldChar w:fldCharType="begin"/>
        </w:r>
        <w:r>
          <w:rPr>
            <w:noProof/>
            <w:webHidden/>
          </w:rPr>
          <w:instrText xml:space="preserve"> PAGEREF _Toc195167082 \h </w:instrText>
        </w:r>
        <w:r>
          <w:rPr>
            <w:noProof/>
            <w:webHidden/>
          </w:rPr>
        </w:r>
        <w:r>
          <w:rPr>
            <w:noProof/>
            <w:webHidden/>
          </w:rPr>
          <w:fldChar w:fldCharType="separate"/>
        </w:r>
        <w:r w:rsidR="0083278B">
          <w:rPr>
            <w:noProof/>
            <w:webHidden/>
          </w:rPr>
          <w:t>41</w:t>
        </w:r>
        <w:r>
          <w:rPr>
            <w:noProof/>
            <w:webHidden/>
          </w:rPr>
          <w:fldChar w:fldCharType="end"/>
        </w:r>
      </w:hyperlink>
    </w:p>
    <w:p w14:paraId="24861FD6" w14:textId="2D187663" w:rsidR="009709BB" w:rsidRDefault="009709BB">
      <w:pPr>
        <w:pStyle w:val="31"/>
        <w:rPr>
          <w:rFonts w:ascii="Calibri" w:hAnsi="Calibri"/>
          <w:kern w:val="2"/>
        </w:rPr>
      </w:pPr>
      <w:hyperlink w:anchor="_Toc195167083" w:history="1">
        <w:r w:rsidRPr="00660CA0">
          <w:rPr>
            <w:rStyle w:val="a3"/>
          </w:rPr>
          <w:t>Прогноз ЦБ и правительства РФ предполагает, что рост российской экономики продолжится в этом году, пусть и более умеренными темпами, заявила глава ЦБ РФ Эльвира Набиуллина, выступая в Госдуме с годовым отчетом о деятельности регулятора.</w:t>
        </w:r>
        <w:r>
          <w:rPr>
            <w:webHidden/>
          </w:rPr>
          <w:tab/>
        </w:r>
        <w:r>
          <w:rPr>
            <w:webHidden/>
          </w:rPr>
          <w:fldChar w:fldCharType="begin"/>
        </w:r>
        <w:r>
          <w:rPr>
            <w:webHidden/>
          </w:rPr>
          <w:instrText xml:space="preserve"> PAGEREF _Toc195167083 \h </w:instrText>
        </w:r>
        <w:r>
          <w:rPr>
            <w:webHidden/>
          </w:rPr>
        </w:r>
        <w:r>
          <w:rPr>
            <w:webHidden/>
          </w:rPr>
          <w:fldChar w:fldCharType="separate"/>
        </w:r>
        <w:r w:rsidR="0083278B">
          <w:rPr>
            <w:webHidden/>
          </w:rPr>
          <w:t>41</w:t>
        </w:r>
        <w:r>
          <w:rPr>
            <w:webHidden/>
          </w:rPr>
          <w:fldChar w:fldCharType="end"/>
        </w:r>
      </w:hyperlink>
    </w:p>
    <w:p w14:paraId="48801D93" w14:textId="1019D9EF" w:rsidR="009709BB" w:rsidRDefault="009709BB">
      <w:pPr>
        <w:pStyle w:val="21"/>
        <w:tabs>
          <w:tab w:val="right" w:leader="dot" w:pos="9061"/>
        </w:tabs>
        <w:rPr>
          <w:rFonts w:ascii="Calibri" w:hAnsi="Calibri"/>
          <w:noProof/>
          <w:kern w:val="2"/>
        </w:rPr>
      </w:pPr>
      <w:hyperlink w:anchor="_Toc195167084" w:history="1">
        <w:r w:rsidRPr="00660CA0">
          <w:rPr>
            <w:rStyle w:val="a3"/>
            <w:noProof/>
          </w:rPr>
          <w:t>РИА Новости, 09.04.2025, ЦБ ожидает сохранение инвестактивности в РФ на уровне максимума прошлого года - Набиуллина</w:t>
        </w:r>
        <w:r>
          <w:rPr>
            <w:noProof/>
            <w:webHidden/>
          </w:rPr>
          <w:tab/>
        </w:r>
        <w:r>
          <w:rPr>
            <w:noProof/>
            <w:webHidden/>
          </w:rPr>
          <w:fldChar w:fldCharType="begin"/>
        </w:r>
        <w:r>
          <w:rPr>
            <w:noProof/>
            <w:webHidden/>
          </w:rPr>
          <w:instrText xml:space="preserve"> PAGEREF _Toc195167084 \h </w:instrText>
        </w:r>
        <w:r>
          <w:rPr>
            <w:noProof/>
            <w:webHidden/>
          </w:rPr>
        </w:r>
        <w:r>
          <w:rPr>
            <w:noProof/>
            <w:webHidden/>
          </w:rPr>
          <w:fldChar w:fldCharType="separate"/>
        </w:r>
        <w:r w:rsidR="0083278B">
          <w:rPr>
            <w:noProof/>
            <w:webHidden/>
          </w:rPr>
          <w:t>41</w:t>
        </w:r>
        <w:r>
          <w:rPr>
            <w:noProof/>
            <w:webHidden/>
          </w:rPr>
          <w:fldChar w:fldCharType="end"/>
        </w:r>
      </w:hyperlink>
    </w:p>
    <w:p w14:paraId="75FB5928" w14:textId="537126DF" w:rsidR="009709BB" w:rsidRDefault="009709BB">
      <w:pPr>
        <w:pStyle w:val="31"/>
        <w:rPr>
          <w:rFonts w:ascii="Calibri" w:hAnsi="Calibri"/>
          <w:kern w:val="2"/>
        </w:rPr>
      </w:pPr>
      <w:hyperlink w:anchor="_Toc195167085" w:history="1">
        <w:r w:rsidRPr="00660CA0">
          <w:rPr>
            <w:rStyle w:val="a3"/>
          </w:rPr>
          <w:t>Банк России ожидает, что инвестиционная активность в стране сохранится на высоком уровне и будет держаться около достигнутого в прошлом году максимума, заявила глава ЦБ Эльвира Набиуллина.</w:t>
        </w:r>
        <w:r>
          <w:rPr>
            <w:webHidden/>
          </w:rPr>
          <w:tab/>
        </w:r>
        <w:r>
          <w:rPr>
            <w:webHidden/>
          </w:rPr>
          <w:fldChar w:fldCharType="begin"/>
        </w:r>
        <w:r>
          <w:rPr>
            <w:webHidden/>
          </w:rPr>
          <w:instrText xml:space="preserve"> PAGEREF _Toc195167085 \h </w:instrText>
        </w:r>
        <w:r>
          <w:rPr>
            <w:webHidden/>
          </w:rPr>
        </w:r>
        <w:r>
          <w:rPr>
            <w:webHidden/>
          </w:rPr>
          <w:fldChar w:fldCharType="separate"/>
        </w:r>
        <w:r w:rsidR="0083278B">
          <w:rPr>
            <w:webHidden/>
          </w:rPr>
          <w:t>41</w:t>
        </w:r>
        <w:r>
          <w:rPr>
            <w:webHidden/>
          </w:rPr>
          <w:fldChar w:fldCharType="end"/>
        </w:r>
      </w:hyperlink>
    </w:p>
    <w:p w14:paraId="46983BAE" w14:textId="41A55399" w:rsidR="009709BB" w:rsidRDefault="009709BB">
      <w:pPr>
        <w:pStyle w:val="21"/>
        <w:tabs>
          <w:tab w:val="right" w:leader="dot" w:pos="9061"/>
        </w:tabs>
        <w:rPr>
          <w:rFonts w:ascii="Calibri" w:hAnsi="Calibri"/>
          <w:noProof/>
          <w:kern w:val="2"/>
        </w:rPr>
      </w:pPr>
      <w:hyperlink w:anchor="_Toc195167086" w:history="1">
        <w:r w:rsidRPr="00660CA0">
          <w:rPr>
            <w:rStyle w:val="a3"/>
            <w:noProof/>
          </w:rPr>
          <w:t>РИА Новости, 09.04.2025, Большинство розничных инвесторов видит разницу между инвестициями и сбережениями - ЦБ РФ</w:t>
        </w:r>
        <w:r>
          <w:rPr>
            <w:noProof/>
            <w:webHidden/>
          </w:rPr>
          <w:tab/>
        </w:r>
        <w:r>
          <w:rPr>
            <w:noProof/>
            <w:webHidden/>
          </w:rPr>
          <w:fldChar w:fldCharType="begin"/>
        </w:r>
        <w:r>
          <w:rPr>
            <w:noProof/>
            <w:webHidden/>
          </w:rPr>
          <w:instrText xml:space="preserve"> PAGEREF _Toc195167086 \h </w:instrText>
        </w:r>
        <w:r>
          <w:rPr>
            <w:noProof/>
            <w:webHidden/>
          </w:rPr>
        </w:r>
        <w:r>
          <w:rPr>
            <w:noProof/>
            <w:webHidden/>
          </w:rPr>
          <w:fldChar w:fldCharType="separate"/>
        </w:r>
        <w:r w:rsidR="0083278B">
          <w:rPr>
            <w:noProof/>
            <w:webHidden/>
          </w:rPr>
          <w:t>42</w:t>
        </w:r>
        <w:r>
          <w:rPr>
            <w:noProof/>
            <w:webHidden/>
          </w:rPr>
          <w:fldChar w:fldCharType="end"/>
        </w:r>
      </w:hyperlink>
    </w:p>
    <w:p w14:paraId="59366EA2" w14:textId="4CA19812" w:rsidR="009709BB" w:rsidRDefault="009709BB">
      <w:pPr>
        <w:pStyle w:val="31"/>
        <w:rPr>
          <w:rFonts w:ascii="Calibri" w:hAnsi="Calibri"/>
          <w:kern w:val="2"/>
        </w:rPr>
      </w:pPr>
      <w:hyperlink w:anchor="_Toc195167087" w:history="1">
        <w:r w:rsidRPr="00660CA0">
          <w:rPr>
            <w:rStyle w:val="a3"/>
          </w:rPr>
          <w:t>Большинство розничных инвесторов в России осознаёт разницу между инвестициями и сбережениями и понимают связь между риском и доходностью, следует из исследования по заказу ЦБ РФ.</w:t>
        </w:r>
        <w:r>
          <w:rPr>
            <w:webHidden/>
          </w:rPr>
          <w:tab/>
        </w:r>
        <w:r>
          <w:rPr>
            <w:webHidden/>
          </w:rPr>
          <w:fldChar w:fldCharType="begin"/>
        </w:r>
        <w:r>
          <w:rPr>
            <w:webHidden/>
          </w:rPr>
          <w:instrText xml:space="preserve"> PAGEREF _Toc195167087 \h </w:instrText>
        </w:r>
        <w:r>
          <w:rPr>
            <w:webHidden/>
          </w:rPr>
        </w:r>
        <w:r>
          <w:rPr>
            <w:webHidden/>
          </w:rPr>
          <w:fldChar w:fldCharType="separate"/>
        </w:r>
        <w:r w:rsidR="0083278B">
          <w:rPr>
            <w:webHidden/>
          </w:rPr>
          <w:t>42</w:t>
        </w:r>
        <w:r>
          <w:rPr>
            <w:webHidden/>
          </w:rPr>
          <w:fldChar w:fldCharType="end"/>
        </w:r>
      </w:hyperlink>
    </w:p>
    <w:p w14:paraId="183F1053" w14:textId="1E6251C2" w:rsidR="009709BB" w:rsidRDefault="009709BB">
      <w:pPr>
        <w:pStyle w:val="21"/>
        <w:tabs>
          <w:tab w:val="right" w:leader="dot" w:pos="9061"/>
        </w:tabs>
        <w:rPr>
          <w:rFonts w:ascii="Calibri" w:hAnsi="Calibri"/>
          <w:noProof/>
          <w:kern w:val="2"/>
        </w:rPr>
      </w:pPr>
      <w:hyperlink w:anchor="_Toc195167088" w:history="1">
        <w:r w:rsidRPr="00660CA0">
          <w:rPr>
            <w:rStyle w:val="a3"/>
            <w:noProof/>
          </w:rPr>
          <w:t>РБК, 09.04.2025, Рынок страхования жизни продемонстрировал качественный скачок в 2024 году</w:t>
        </w:r>
        <w:r>
          <w:rPr>
            <w:noProof/>
            <w:webHidden/>
          </w:rPr>
          <w:tab/>
        </w:r>
        <w:r>
          <w:rPr>
            <w:noProof/>
            <w:webHidden/>
          </w:rPr>
          <w:fldChar w:fldCharType="begin"/>
        </w:r>
        <w:r>
          <w:rPr>
            <w:noProof/>
            <w:webHidden/>
          </w:rPr>
          <w:instrText xml:space="preserve"> PAGEREF _Toc195167088 \h </w:instrText>
        </w:r>
        <w:r>
          <w:rPr>
            <w:noProof/>
            <w:webHidden/>
          </w:rPr>
        </w:r>
        <w:r>
          <w:rPr>
            <w:noProof/>
            <w:webHidden/>
          </w:rPr>
          <w:fldChar w:fldCharType="separate"/>
        </w:r>
        <w:r w:rsidR="0083278B">
          <w:rPr>
            <w:noProof/>
            <w:webHidden/>
          </w:rPr>
          <w:t>43</w:t>
        </w:r>
        <w:r>
          <w:rPr>
            <w:noProof/>
            <w:webHidden/>
          </w:rPr>
          <w:fldChar w:fldCharType="end"/>
        </w:r>
      </w:hyperlink>
    </w:p>
    <w:p w14:paraId="466200F7" w14:textId="0E9FF50A" w:rsidR="009709BB" w:rsidRDefault="009709BB">
      <w:pPr>
        <w:pStyle w:val="31"/>
        <w:rPr>
          <w:rFonts w:ascii="Calibri" w:hAnsi="Calibri"/>
          <w:kern w:val="2"/>
        </w:rPr>
      </w:pPr>
      <w:hyperlink w:anchor="_Toc195167089" w:history="1">
        <w:r w:rsidRPr="00660CA0">
          <w:rPr>
            <w:rStyle w:val="a3"/>
          </w:rPr>
          <w:t>Российский рынок страхования жизни за 2024 год продемонстрировал качественный скачок в своем развитии и в сторону клиента, и в сторону продукта. Этот год стал рекордным для всего рынка: все предварительные прогнозы оказались избыточно консервативными по сравнению с реальными результатами.</w:t>
        </w:r>
        <w:r>
          <w:rPr>
            <w:webHidden/>
          </w:rPr>
          <w:tab/>
        </w:r>
        <w:r>
          <w:rPr>
            <w:webHidden/>
          </w:rPr>
          <w:fldChar w:fldCharType="begin"/>
        </w:r>
        <w:r>
          <w:rPr>
            <w:webHidden/>
          </w:rPr>
          <w:instrText xml:space="preserve"> PAGEREF _Toc195167089 \h </w:instrText>
        </w:r>
        <w:r>
          <w:rPr>
            <w:webHidden/>
          </w:rPr>
        </w:r>
        <w:r>
          <w:rPr>
            <w:webHidden/>
          </w:rPr>
          <w:fldChar w:fldCharType="separate"/>
        </w:r>
        <w:r w:rsidR="0083278B">
          <w:rPr>
            <w:webHidden/>
          </w:rPr>
          <w:t>43</w:t>
        </w:r>
        <w:r>
          <w:rPr>
            <w:webHidden/>
          </w:rPr>
          <w:fldChar w:fldCharType="end"/>
        </w:r>
      </w:hyperlink>
    </w:p>
    <w:p w14:paraId="38CBE224" w14:textId="67443EDD" w:rsidR="009709BB" w:rsidRDefault="009709BB">
      <w:pPr>
        <w:pStyle w:val="21"/>
        <w:tabs>
          <w:tab w:val="right" w:leader="dot" w:pos="9061"/>
        </w:tabs>
        <w:rPr>
          <w:rFonts w:ascii="Calibri" w:hAnsi="Calibri"/>
          <w:noProof/>
          <w:kern w:val="2"/>
        </w:rPr>
      </w:pPr>
      <w:hyperlink w:anchor="_Toc195167090" w:history="1">
        <w:r w:rsidRPr="00660CA0">
          <w:rPr>
            <w:rStyle w:val="a3"/>
            <w:noProof/>
          </w:rPr>
          <w:t>Пенсия.pro, 09.04.2025, 73 % россиян находят возможность копить — Минфин</w:t>
        </w:r>
        <w:r>
          <w:rPr>
            <w:noProof/>
            <w:webHidden/>
          </w:rPr>
          <w:tab/>
        </w:r>
        <w:r>
          <w:rPr>
            <w:noProof/>
            <w:webHidden/>
          </w:rPr>
          <w:fldChar w:fldCharType="begin"/>
        </w:r>
        <w:r>
          <w:rPr>
            <w:noProof/>
            <w:webHidden/>
          </w:rPr>
          <w:instrText xml:space="preserve"> PAGEREF _Toc195167090 \h </w:instrText>
        </w:r>
        <w:r>
          <w:rPr>
            <w:noProof/>
            <w:webHidden/>
          </w:rPr>
        </w:r>
        <w:r>
          <w:rPr>
            <w:noProof/>
            <w:webHidden/>
          </w:rPr>
          <w:fldChar w:fldCharType="separate"/>
        </w:r>
        <w:r w:rsidR="0083278B">
          <w:rPr>
            <w:noProof/>
            <w:webHidden/>
          </w:rPr>
          <w:t>45</w:t>
        </w:r>
        <w:r>
          <w:rPr>
            <w:noProof/>
            <w:webHidden/>
          </w:rPr>
          <w:fldChar w:fldCharType="end"/>
        </w:r>
      </w:hyperlink>
    </w:p>
    <w:p w14:paraId="00AF53D4" w14:textId="06905C0F" w:rsidR="009709BB" w:rsidRDefault="009709BB">
      <w:pPr>
        <w:pStyle w:val="31"/>
        <w:rPr>
          <w:rFonts w:ascii="Calibri" w:hAnsi="Calibri"/>
          <w:kern w:val="2"/>
        </w:rPr>
      </w:pPr>
      <w:hyperlink w:anchor="_Toc195167091" w:history="1">
        <w:r w:rsidRPr="00660CA0">
          <w:rPr>
            <w:rStyle w:val="a3"/>
          </w:rPr>
          <w:t>Значительное большинство россиян, 73 %, находят возможность делать сбережения, причем 34 % из этой доли — на регулярной основе. Это показало исследование ИФИ Минфина и Rambler&amp;Co.</w:t>
        </w:r>
        <w:r>
          <w:rPr>
            <w:webHidden/>
          </w:rPr>
          <w:tab/>
        </w:r>
        <w:r>
          <w:rPr>
            <w:webHidden/>
          </w:rPr>
          <w:fldChar w:fldCharType="begin"/>
        </w:r>
        <w:r>
          <w:rPr>
            <w:webHidden/>
          </w:rPr>
          <w:instrText xml:space="preserve"> PAGEREF _Toc195167091 \h </w:instrText>
        </w:r>
        <w:r>
          <w:rPr>
            <w:webHidden/>
          </w:rPr>
        </w:r>
        <w:r>
          <w:rPr>
            <w:webHidden/>
          </w:rPr>
          <w:fldChar w:fldCharType="separate"/>
        </w:r>
        <w:r w:rsidR="0083278B">
          <w:rPr>
            <w:webHidden/>
          </w:rPr>
          <w:t>45</w:t>
        </w:r>
        <w:r>
          <w:rPr>
            <w:webHidden/>
          </w:rPr>
          <w:fldChar w:fldCharType="end"/>
        </w:r>
      </w:hyperlink>
    </w:p>
    <w:p w14:paraId="612F89D6" w14:textId="06A63D95" w:rsidR="009709BB" w:rsidRDefault="009709BB">
      <w:pPr>
        <w:pStyle w:val="12"/>
        <w:tabs>
          <w:tab w:val="right" w:leader="dot" w:pos="9061"/>
        </w:tabs>
        <w:rPr>
          <w:rFonts w:ascii="Calibri" w:hAnsi="Calibri"/>
          <w:b w:val="0"/>
          <w:noProof/>
          <w:kern w:val="2"/>
          <w:sz w:val="24"/>
        </w:rPr>
      </w:pPr>
      <w:hyperlink w:anchor="_Toc195167092" w:history="1">
        <w:r w:rsidRPr="00660CA0">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_Toc195167092 \h </w:instrText>
        </w:r>
        <w:r>
          <w:rPr>
            <w:noProof/>
            <w:webHidden/>
          </w:rPr>
        </w:r>
        <w:r>
          <w:rPr>
            <w:noProof/>
            <w:webHidden/>
          </w:rPr>
          <w:fldChar w:fldCharType="separate"/>
        </w:r>
        <w:r w:rsidR="0083278B">
          <w:rPr>
            <w:noProof/>
            <w:webHidden/>
          </w:rPr>
          <w:t>46</w:t>
        </w:r>
        <w:r>
          <w:rPr>
            <w:noProof/>
            <w:webHidden/>
          </w:rPr>
          <w:fldChar w:fldCharType="end"/>
        </w:r>
      </w:hyperlink>
    </w:p>
    <w:p w14:paraId="77C7BBD2" w14:textId="234ADB64" w:rsidR="009709BB" w:rsidRDefault="009709BB">
      <w:pPr>
        <w:pStyle w:val="12"/>
        <w:tabs>
          <w:tab w:val="right" w:leader="dot" w:pos="9061"/>
        </w:tabs>
        <w:rPr>
          <w:rFonts w:ascii="Calibri" w:hAnsi="Calibri"/>
          <w:b w:val="0"/>
          <w:noProof/>
          <w:kern w:val="2"/>
          <w:sz w:val="24"/>
        </w:rPr>
      </w:pPr>
      <w:hyperlink w:anchor="_Toc195167093" w:history="1">
        <w:r w:rsidRPr="00660CA0">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_Toc195167093 \h </w:instrText>
        </w:r>
        <w:r>
          <w:rPr>
            <w:noProof/>
            <w:webHidden/>
          </w:rPr>
        </w:r>
        <w:r>
          <w:rPr>
            <w:noProof/>
            <w:webHidden/>
          </w:rPr>
          <w:fldChar w:fldCharType="separate"/>
        </w:r>
        <w:r w:rsidR="0083278B">
          <w:rPr>
            <w:noProof/>
            <w:webHidden/>
          </w:rPr>
          <w:t>46</w:t>
        </w:r>
        <w:r>
          <w:rPr>
            <w:noProof/>
            <w:webHidden/>
          </w:rPr>
          <w:fldChar w:fldCharType="end"/>
        </w:r>
      </w:hyperlink>
    </w:p>
    <w:p w14:paraId="447D4DDE" w14:textId="73F039B9" w:rsidR="009709BB" w:rsidRDefault="009709BB">
      <w:pPr>
        <w:pStyle w:val="21"/>
        <w:tabs>
          <w:tab w:val="right" w:leader="dot" w:pos="9061"/>
        </w:tabs>
        <w:rPr>
          <w:rFonts w:ascii="Calibri" w:hAnsi="Calibri"/>
          <w:noProof/>
          <w:kern w:val="2"/>
        </w:rPr>
      </w:pPr>
      <w:hyperlink w:anchor="_Toc195167094" w:history="1">
        <w:r w:rsidRPr="00660CA0">
          <w:rPr>
            <w:rStyle w:val="a3"/>
            <w:noProof/>
          </w:rPr>
          <w:t>Деловой Казахстан, 09.04.2025, Как получить социальную выплату до пенсии?</w:t>
        </w:r>
        <w:r>
          <w:rPr>
            <w:noProof/>
            <w:webHidden/>
          </w:rPr>
          <w:tab/>
        </w:r>
        <w:r>
          <w:rPr>
            <w:noProof/>
            <w:webHidden/>
          </w:rPr>
          <w:fldChar w:fldCharType="begin"/>
        </w:r>
        <w:r>
          <w:rPr>
            <w:noProof/>
            <w:webHidden/>
          </w:rPr>
          <w:instrText xml:space="preserve"> PAGEREF _Toc195167094 \h </w:instrText>
        </w:r>
        <w:r>
          <w:rPr>
            <w:noProof/>
            <w:webHidden/>
          </w:rPr>
        </w:r>
        <w:r>
          <w:rPr>
            <w:noProof/>
            <w:webHidden/>
          </w:rPr>
          <w:fldChar w:fldCharType="separate"/>
        </w:r>
        <w:r w:rsidR="0083278B">
          <w:rPr>
            <w:noProof/>
            <w:webHidden/>
          </w:rPr>
          <w:t>46</w:t>
        </w:r>
        <w:r>
          <w:rPr>
            <w:noProof/>
            <w:webHidden/>
          </w:rPr>
          <w:fldChar w:fldCharType="end"/>
        </w:r>
      </w:hyperlink>
    </w:p>
    <w:p w14:paraId="16210AC1" w14:textId="6A2FA4FF" w:rsidR="009709BB" w:rsidRDefault="009709BB">
      <w:pPr>
        <w:pStyle w:val="31"/>
        <w:rPr>
          <w:rFonts w:ascii="Calibri" w:hAnsi="Calibri"/>
          <w:kern w:val="2"/>
        </w:rPr>
      </w:pPr>
      <w:hyperlink w:anchor="_Toc195167095" w:history="1">
        <w:r w:rsidRPr="00660CA0">
          <w:rPr>
            <w:rStyle w:val="a3"/>
          </w:rPr>
          <w:t>1 940 казахстанцам назначена специальная социальная выплата с начала 2025 года, передает DKnews.kz. По итогам I квартала 2025 года 1940 гражданам назначена специальная социальная выплата (ССВ) для лиц, длительное время проработавших во вредных условиях труда. Всего за назначением обратились 1957 человек.</w:t>
        </w:r>
        <w:r>
          <w:rPr>
            <w:webHidden/>
          </w:rPr>
          <w:tab/>
        </w:r>
        <w:r>
          <w:rPr>
            <w:webHidden/>
          </w:rPr>
          <w:fldChar w:fldCharType="begin"/>
        </w:r>
        <w:r>
          <w:rPr>
            <w:webHidden/>
          </w:rPr>
          <w:instrText xml:space="preserve"> PAGEREF _Toc195167095 \h </w:instrText>
        </w:r>
        <w:r>
          <w:rPr>
            <w:webHidden/>
          </w:rPr>
        </w:r>
        <w:r>
          <w:rPr>
            <w:webHidden/>
          </w:rPr>
          <w:fldChar w:fldCharType="separate"/>
        </w:r>
        <w:r w:rsidR="0083278B">
          <w:rPr>
            <w:webHidden/>
          </w:rPr>
          <w:t>46</w:t>
        </w:r>
        <w:r>
          <w:rPr>
            <w:webHidden/>
          </w:rPr>
          <w:fldChar w:fldCharType="end"/>
        </w:r>
      </w:hyperlink>
    </w:p>
    <w:p w14:paraId="0CA63E12" w14:textId="7C61A1A1" w:rsidR="009709BB" w:rsidRDefault="009709BB">
      <w:pPr>
        <w:pStyle w:val="21"/>
        <w:tabs>
          <w:tab w:val="right" w:leader="dot" w:pos="9061"/>
        </w:tabs>
        <w:rPr>
          <w:rFonts w:ascii="Calibri" w:hAnsi="Calibri"/>
          <w:noProof/>
          <w:kern w:val="2"/>
        </w:rPr>
      </w:pPr>
      <w:hyperlink w:anchor="_Toc195167096" w:history="1">
        <w:r w:rsidRPr="00660CA0">
          <w:rPr>
            <w:rStyle w:val="a3"/>
            <w:noProof/>
          </w:rPr>
          <w:t>inbusiness.kz, 09.04.2025, Возврата денег не будет: в миннацэкономики прокомментировали отмену КПН за пенсионные изъятия</w:t>
        </w:r>
        <w:r>
          <w:rPr>
            <w:noProof/>
            <w:webHidden/>
          </w:rPr>
          <w:tab/>
        </w:r>
        <w:r>
          <w:rPr>
            <w:noProof/>
            <w:webHidden/>
          </w:rPr>
          <w:fldChar w:fldCharType="begin"/>
        </w:r>
        <w:r>
          <w:rPr>
            <w:noProof/>
            <w:webHidden/>
          </w:rPr>
          <w:instrText xml:space="preserve"> PAGEREF _Toc195167096 \h </w:instrText>
        </w:r>
        <w:r>
          <w:rPr>
            <w:noProof/>
            <w:webHidden/>
          </w:rPr>
        </w:r>
        <w:r>
          <w:rPr>
            <w:noProof/>
            <w:webHidden/>
          </w:rPr>
          <w:fldChar w:fldCharType="separate"/>
        </w:r>
        <w:r w:rsidR="0083278B">
          <w:rPr>
            <w:noProof/>
            <w:webHidden/>
          </w:rPr>
          <w:t>47</w:t>
        </w:r>
        <w:r>
          <w:rPr>
            <w:noProof/>
            <w:webHidden/>
          </w:rPr>
          <w:fldChar w:fldCharType="end"/>
        </w:r>
      </w:hyperlink>
    </w:p>
    <w:p w14:paraId="60A7F59B" w14:textId="56BA3788" w:rsidR="009709BB" w:rsidRDefault="009709BB">
      <w:pPr>
        <w:pStyle w:val="31"/>
        <w:rPr>
          <w:rFonts w:ascii="Calibri" w:hAnsi="Calibri"/>
          <w:kern w:val="2"/>
        </w:rPr>
      </w:pPr>
      <w:hyperlink w:anchor="_Toc195167097" w:history="1">
        <w:r w:rsidRPr="00660CA0">
          <w:rPr>
            <w:rStyle w:val="a3"/>
          </w:rPr>
          <w:t>В мажилисе парламента РК депутат Нургуль Тау подняла вопросы возврата ИПН, которые казахстанцы должны платить за пенсионные изъятия, передает inbusiness.kz.</w:t>
        </w:r>
        <w:r>
          <w:rPr>
            <w:webHidden/>
          </w:rPr>
          <w:tab/>
        </w:r>
        <w:r>
          <w:rPr>
            <w:webHidden/>
          </w:rPr>
          <w:fldChar w:fldCharType="begin"/>
        </w:r>
        <w:r>
          <w:rPr>
            <w:webHidden/>
          </w:rPr>
          <w:instrText xml:space="preserve"> PAGEREF _Toc195167097 \h </w:instrText>
        </w:r>
        <w:r>
          <w:rPr>
            <w:webHidden/>
          </w:rPr>
        </w:r>
        <w:r>
          <w:rPr>
            <w:webHidden/>
          </w:rPr>
          <w:fldChar w:fldCharType="separate"/>
        </w:r>
        <w:r w:rsidR="0083278B">
          <w:rPr>
            <w:webHidden/>
          </w:rPr>
          <w:t>47</w:t>
        </w:r>
        <w:r>
          <w:rPr>
            <w:webHidden/>
          </w:rPr>
          <w:fldChar w:fldCharType="end"/>
        </w:r>
      </w:hyperlink>
    </w:p>
    <w:p w14:paraId="26861693" w14:textId="019276DD" w:rsidR="009709BB" w:rsidRDefault="009709BB">
      <w:pPr>
        <w:pStyle w:val="12"/>
        <w:tabs>
          <w:tab w:val="right" w:leader="dot" w:pos="9061"/>
        </w:tabs>
        <w:rPr>
          <w:rFonts w:ascii="Calibri" w:hAnsi="Calibri"/>
          <w:b w:val="0"/>
          <w:noProof/>
          <w:kern w:val="2"/>
          <w:sz w:val="24"/>
        </w:rPr>
      </w:pPr>
      <w:hyperlink w:anchor="_Toc195167098" w:history="1">
        <w:r w:rsidRPr="00660CA0">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_Toc195167098 \h </w:instrText>
        </w:r>
        <w:r>
          <w:rPr>
            <w:noProof/>
            <w:webHidden/>
          </w:rPr>
        </w:r>
        <w:r>
          <w:rPr>
            <w:noProof/>
            <w:webHidden/>
          </w:rPr>
          <w:fldChar w:fldCharType="separate"/>
        </w:r>
        <w:r w:rsidR="0083278B">
          <w:rPr>
            <w:noProof/>
            <w:webHidden/>
          </w:rPr>
          <w:t>47</w:t>
        </w:r>
        <w:r>
          <w:rPr>
            <w:noProof/>
            <w:webHidden/>
          </w:rPr>
          <w:fldChar w:fldCharType="end"/>
        </w:r>
      </w:hyperlink>
    </w:p>
    <w:p w14:paraId="011CC206" w14:textId="2E8D020A" w:rsidR="009709BB" w:rsidRDefault="009709BB">
      <w:pPr>
        <w:pStyle w:val="21"/>
        <w:tabs>
          <w:tab w:val="right" w:leader="dot" w:pos="9061"/>
        </w:tabs>
        <w:rPr>
          <w:rFonts w:ascii="Calibri" w:hAnsi="Calibri"/>
          <w:noProof/>
          <w:kern w:val="2"/>
        </w:rPr>
      </w:pPr>
      <w:hyperlink w:anchor="_Toc195167099" w:history="1">
        <w:r w:rsidRPr="00660CA0">
          <w:rPr>
            <w:rStyle w:val="a3"/>
            <w:noProof/>
          </w:rPr>
          <w:t>Красная весна, 09.04.2025, В Германии предостерегли от участия пенсионных фондов в торгах на бирже</w:t>
        </w:r>
        <w:r>
          <w:rPr>
            <w:noProof/>
            <w:webHidden/>
          </w:rPr>
          <w:tab/>
        </w:r>
        <w:r>
          <w:rPr>
            <w:noProof/>
            <w:webHidden/>
          </w:rPr>
          <w:fldChar w:fldCharType="begin"/>
        </w:r>
        <w:r>
          <w:rPr>
            <w:noProof/>
            <w:webHidden/>
          </w:rPr>
          <w:instrText xml:space="preserve"> PAGEREF _Toc195167099 \h </w:instrText>
        </w:r>
        <w:r>
          <w:rPr>
            <w:noProof/>
            <w:webHidden/>
          </w:rPr>
        </w:r>
        <w:r>
          <w:rPr>
            <w:noProof/>
            <w:webHidden/>
          </w:rPr>
          <w:fldChar w:fldCharType="separate"/>
        </w:r>
        <w:r w:rsidR="0083278B">
          <w:rPr>
            <w:noProof/>
            <w:webHidden/>
          </w:rPr>
          <w:t>47</w:t>
        </w:r>
        <w:r>
          <w:rPr>
            <w:noProof/>
            <w:webHidden/>
          </w:rPr>
          <w:fldChar w:fldCharType="end"/>
        </w:r>
      </w:hyperlink>
    </w:p>
    <w:p w14:paraId="474C11A2" w14:textId="36069744" w:rsidR="009709BB" w:rsidRDefault="009709BB">
      <w:pPr>
        <w:pStyle w:val="31"/>
        <w:rPr>
          <w:rFonts w:ascii="Calibri" w:hAnsi="Calibri"/>
          <w:kern w:val="2"/>
        </w:rPr>
      </w:pPr>
      <w:hyperlink w:anchor="_Toc195167100" w:history="1">
        <w:r w:rsidRPr="00660CA0">
          <w:rPr>
            <w:rStyle w:val="a3"/>
          </w:rPr>
          <w:t>Недавний обвал фондового рынка Германии подтвердил опасения касательно пенсионных фондов, инвестирующих в акции, 9 апреля заявила председатель правления Немецкой ассоциации социального обеспечения (SoVD) Михаэла Энгельмайер немецкой газете Oldenburger Onlinezeitung.</w:t>
        </w:r>
        <w:r>
          <w:rPr>
            <w:webHidden/>
          </w:rPr>
          <w:tab/>
        </w:r>
        <w:r>
          <w:rPr>
            <w:webHidden/>
          </w:rPr>
          <w:fldChar w:fldCharType="begin"/>
        </w:r>
        <w:r>
          <w:rPr>
            <w:webHidden/>
          </w:rPr>
          <w:instrText xml:space="preserve"> PAGEREF _Toc195167100 \h </w:instrText>
        </w:r>
        <w:r>
          <w:rPr>
            <w:webHidden/>
          </w:rPr>
        </w:r>
        <w:r>
          <w:rPr>
            <w:webHidden/>
          </w:rPr>
          <w:fldChar w:fldCharType="separate"/>
        </w:r>
        <w:r w:rsidR="0083278B">
          <w:rPr>
            <w:webHidden/>
          </w:rPr>
          <w:t>47</w:t>
        </w:r>
        <w:r>
          <w:rPr>
            <w:webHidden/>
          </w:rPr>
          <w:fldChar w:fldCharType="end"/>
        </w:r>
      </w:hyperlink>
    </w:p>
    <w:p w14:paraId="4C4D4932" w14:textId="50C34A3C" w:rsidR="009709BB" w:rsidRDefault="009709BB">
      <w:pPr>
        <w:pStyle w:val="21"/>
        <w:tabs>
          <w:tab w:val="right" w:leader="dot" w:pos="9061"/>
        </w:tabs>
        <w:rPr>
          <w:rFonts w:ascii="Calibri" w:hAnsi="Calibri"/>
          <w:noProof/>
          <w:kern w:val="2"/>
        </w:rPr>
      </w:pPr>
      <w:hyperlink w:anchor="_Toc195167101" w:history="1">
        <w:r w:rsidRPr="00660CA0">
          <w:rPr>
            <w:rStyle w:val="a3"/>
            <w:noProof/>
          </w:rPr>
          <w:t>Деловой Петербург, 09.04.2025, Пошлины США ударили по пенсиям в Эстонии, в Литве считают потери, Латвия в замешательстве</w:t>
        </w:r>
        <w:r>
          <w:rPr>
            <w:noProof/>
            <w:webHidden/>
          </w:rPr>
          <w:tab/>
        </w:r>
        <w:r>
          <w:rPr>
            <w:noProof/>
            <w:webHidden/>
          </w:rPr>
          <w:fldChar w:fldCharType="begin"/>
        </w:r>
        <w:r>
          <w:rPr>
            <w:noProof/>
            <w:webHidden/>
          </w:rPr>
          <w:instrText xml:space="preserve"> PAGEREF _Toc195167101 \h </w:instrText>
        </w:r>
        <w:r>
          <w:rPr>
            <w:noProof/>
            <w:webHidden/>
          </w:rPr>
        </w:r>
        <w:r>
          <w:rPr>
            <w:noProof/>
            <w:webHidden/>
          </w:rPr>
          <w:fldChar w:fldCharType="separate"/>
        </w:r>
        <w:r w:rsidR="0083278B">
          <w:rPr>
            <w:noProof/>
            <w:webHidden/>
          </w:rPr>
          <w:t>48</w:t>
        </w:r>
        <w:r>
          <w:rPr>
            <w:noProof/>
            <w:webHidden/>
          </w:rPr>
          <w:fldChar w:fldCharType="end"/>
        </w:r>
      </w:hyperlink>
    </w:p>
    <w:p w14:paraId="4BFDE432" w14:textId="7E5FA397" w:rsidR="009709BB" w:rsidRDefault="009709BB">
      <w:pPr>
        <w:pStyle w:val="31"/>
        <w:rPr>
          <w:rFonts w:ascii="Calibri" w:hAnsi="Calibri"/>
          <w:kern w:val="2"/>
        </w:rPr>
      </w:pPr>
      <w:hyperlink w:anchor="_Toc195167102" w:history="1">
        <w:r w:rsidRPr="00660CA0">
          <w:rPr>
            <w:rStyle w:val="a3"/>
          </w:rPr>
          <w:t>Ввозные пошлины США, вступившие в силу 9 апреля, серьёзно ударят по Эстонии и Литве, наиболее сильно ориентированных на американский рынок. Буря на фондовых рынках скажется и на эстонских пенсионерах: пенсионные фонды Эстонии активно вкладывали в американские акции.</w:t>
        </w:r>
        <w:r>
          <w:rPr>
            <w:webHidden/>
          </w:rPr>
          <w:tab/>
        </w:r>
        <w:r>
          <w:rPr>
            <w:webHidden/>
          </w:rPr>
          <w:fldChar w:fldCharType="begin"/>
        </w:r>
        <w:r>
          <w:rPr>
            <w:webHidden/>
          </w:rPr>
          <w:instrText xml:space="preserve"> PAGEREF _Toc195167102 \h </w:instrText>
        </w:r>
        <w:r>
          <w:rPr>
            <w:webHidden/>
          </w:rPr>
        </w:r>
        <w:r>
          <w:rPr>
            <w:webHidden/>
          </w:rPr>
          <w:fldChar w:fldCharType="separate"/>
        </w:r>
        <w:r w:rsidR="0083278B">
          <w:rPr>
            <w:webHidden/>
          </w:rPr>
          <w:t>48</w:t>
        </w:r>
        <w:r>
          <w:rPr>
            <w:webHidden/>
          </w:rPr>
          <w:fldChar w:fldCharType="end"/>
        </w:r>
      </w:hyperlink>
    </w:p>
    <w:p w14:paraId="0E2CD33F" w14:textId="6628349E" w:rsidR="00A0290C" w:rsidRPr="005B4A20" w:rsidRDefault="005F28D5" w:rsidP="00310633">
      <w:pPr>
        <w:rPr>
          <w:b/>
          <w:caps/>
          <w:sz w:val="32"/>
        </w:rPr>
      </w:pPr>
      <w:r w:rsidRPr="005B4A20">
        <w:rPr>
          <w:caps/>
          <w:sz w:val="28"/>
        </w:rPr>
        <w:fldChar w:fldCharType="end"/>
      </w:r>
    </w:p>
    <w:p w14:paraId="68B0D194" w14:textId="77777777" w:rsidR="00D1642B" w:rsidRPr="005B4A20" w:rsidRDefault="00D1642B" w:rsidP="00D1642B">
      <w:pPr>
        <w:pStyle w:val="251"/>
      </w:pPr>
      <w:bookmarkStart w:id="16" w:name="_Toc396864664"/>
      <w:bookmarkStart w:id="17" w:name="_Toc99318652"/>
      <w:bookmarkStart w:id="18" w:name="_Toc246216291"/>
      <w:bookmarkStart w:id="19" w:name="_Toc246297418"/>
      <w:bookmarkStart w:id="20" w:name="_Toc195167011"/>
      <w:bookmarkEnd w:id="8"/>
      <w:bookmarkEnd w:id="9"/>
      <w:bookmarkEnd w:id="10"/>
      <w:bookmarkEnd w:id="11"/>
      <w:bookmarkEnd w:id="12"/>
      <w:bookmarkEnd w:id="13"/>
      <w:bookmarkEnd w:id="14"/>
      <w:bookmarkEnd w:id="15"/>
      <w:r w:rsidRPr="005B4A20">
        <w:lastRenderedPageBreak/>
        <w:t>НОВОСТИ ПЕНСИОННОЙ ОТРАСЛИ</w:t>
      </w:r>
      <w:bookmarkEnd w:id="16"/>
      <w:bookmarkEnd w:id="17"/>
      <w:bookmarkEnd w:id="20"/>
    </w:p>
    <w:p w14:paraId="626515B9" w14:textId="77777777" w:rsidR="00111D7C" w:rsidRPr="005B4A20"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95167012"/>
      <w:bookmarkEnd w:id="18"/>
      <w:bookmarkEnd w:id="19"/>
      <w:r w:rsidRPr="005B4A20">
        <w:t>Новости отрасли НПФ</w:t>
      </w:r>
      <w:bookmarkEnd w:id="21"/>
      <w:bookmarkEnd w:id="22"/>
      <w:bookmarkEnd w:id="23"/>
      <w:bookmarkEnd w:id="27"/>
    </w:p>
    <w:p w14:paraId="5AFF36D1" w14:textId="77777777" w:rsidR="00CC150C" w:rsidRPr="005B4A20" w:rsidRDefault="00CC150C" w:rsidP="00CC150C">
      <w:pPr>
        <w:pStyle w:val="2"/>
      </w:pPr>
      <w:bookmarkStart w:id="28" w:name="_Hlk195166674"/>
      <w:bookmarkStart w:id="29" w:name="_Toc195167013"/>
      <w:r w:rsidRPr="005B4A20">
        <w:t>Интерфакс, 09.04.2025, Депутат предложил ввести налоговые льготы для компаний за взносы за сотрудников в НПФ</w:t>
      </w:r>
      <w:bookmarkEnd w:id="29"/>
    </w:p>
    <w:p w14:paraId="0BE6DD40" w14:textId="77777777" w:rsidR="00CC150C" w:rsidRPr="005B4A20" w:rsidRDefault="00CC150C" w:rsidP="005E7A67">
      <w:pPr>
        <w:pStyle w:val="3"/>
      </w:pPr>
      <w:bookmarkStart w:id="30" w:name="_Toc195167014"/>
      <w:r w:rsidRPr="005B4A20">
        <w:t>Председатель комитета Госдумы по финансовому рынку Анатолий Аксаков предложил председателю Банка России Эльвире Набиуллиной, которая представила депутатам годовой отчет, закрепить в законодательстве налоговые льготы для компаний, которые направляют средства в пользу сотрудников через негосударственные пенсионные фонды (НПФ).</w:t>
      </w:r>
      <w:bookmarkEnd w:id="30"/>
    </w:p>
    <w:p w14:paraId="32C29440" w14:textId="77777777" w:rsidR="00CC150C" w:rsidRPr="005B4A20" w:rsidRDefault="00CC150C" w:rsidP="00CC150C">
      <w:r w:rsidRPr="005B4A20">
        <w:t>"Я как раз пользуюсь тем, что здесь представители правительства и Центрального банка, хотел бы попросить ускорить решение о том, чтобы мы законодательно закрепили льготы для тех компаний, которые помогают гражданам, работникам предприятия, направляют деньги в негосударственные пенсионные фонды", - заявил депутат.</w:t>
      </w:r>
    </w:p>
    <w:p w14:paraId="6DBE3756" w14:textId="77777777" w:rsidR="00CC150C" w:rsidRPr="005B4A20" w:rsidRDefault="00CC150C" w:rsidP="00CC150C">
      <w:r w:rsidRPr="005B4A20">
        <w:t>По его словам, для этого необходимо предусмотреть снижение налога на прибыль на сумму, перечисленную в НПФ в пользу работников. "Необходимо снижать налог на прибыль за счет той части, которую компания направит в поддержку наших граждан через негосударственные пенсионные фонды", - пояснил он.</w:t>
      </w:r>
    </w:p>
    <w:p w14:paraId="355DC126" w14:textId="77777777" w:rsidR="00CC150C" w:rsidRPr="005B4A20" w:rsidRDefault="00CC150C" w:rsidP="00CC150C">
      <w:r w:rsidRPr="005B4A20">
        <w:t>Аксаков отметил также, что доля долгосрочных вкладов в банковской системе остается крайне низкой, а сами депозиты, несмотря на формально долгий срок, могут быть отозваны в любой момент, что делает их ненадежным источником длинных денег для банков.</w:t>
      </w:r>
    </w:p>
    <w:p w14:paraId="68C79FA6" w14:textId="77777777" w:rsidR="00CC150C" w:rsidRPr="005B4A20" w:rsidRDefault="00CC150C" w:rsidP="00CC150C">
      <w:r w:rsidRPr="005B4A20">
        <w:t>Сейчас (п. 16 статьи 255 НК) взносы работодателей в НПФ в рамках корпоративной пенсионной программы: не облагаются НДФЛ у работников (при определенных условиях); учитываются при налогообложении прибыли - то есть уменьшают налогооблагаемую базу по налогу на прибыль, но в пределах 12% от фонда оплаты труда (ФОТ).</w:t>
      </w:r>
    </w:p>
    <w:p w14:paraId="4D44A322" w14:textId="77777777" w:rsidR="00111D7C" w:rsidRPr="005B4A20" w:rsidRDefault="00CC150C" w:rsidP="00CC150C">
      <w:hyperlink r:id="rId8" w:history="1">
        <w:r w:rsidRPr="005B4A20">
          <w:rPr>
            <w:rStyle w:val="a3"/>
          </w:rPr>
          <w:t>https://www.interfax.ru/russia/1020023</w:t>
        </w:r>
      </w:hyperlink>
    </w:p>
    <w:p w14:paraId="5D33248B" w14:textId="77777777" w:rsidR="002C6CE5" w:rsidRPr="005B4A20" w:rsidRDefault="002C6CE5" w:rsidP="002C6CE5">
      <w:pPr>
        <w:pStyle w:val="2"/>
      </w:pPr>
      <w:bookmarkStart w:id="31" w:name="a1"/>
      <w:bookmarkStart w:id="32" w:name="_Toc195167015"/>
      <w:bookmarkEnd w:id="28"/>
      <w:bookmarkEnd w:id="31"/>
      <w:r w:rsidRPr="005B4A20">
        <w:lastRenderedPageBreak/>
        <w:t>AK&amp;M, 09.04.2025, В Госдуму внесен законопроект о снижении нагрузки на НПФ при формировании сбережений физлиц</w:t>
      </w:r>
      <w:bookmarkEnd w:id="32"/>
    </w:p>
    <w:p w14:paraId="0E0DD67F" w14:textId="77777777" w:rsidR="002C6CE5" w:rsidRPr="005B4A20" w:rsidRDefault="002C6CE5" w:rsidP="005E7A67">
      <w:pPr>
        <w:pStyle w:val="3"/>
      </w:pPr>
      <w:bookmarkStart w:id="33" w:name="_Toc195167016"/>
      <w:r w:rsidRPr="005B4A20">
        <w:t>В Госдуму внесен законопроект, освобождающий от НДС услуги по расчету стимулирующих взносов по договорам долгосрочных сбережений, которые оказывает Национальный расчетный депозитарий НПФ. Об этом сообщается в telegram-канале одного из авторов законопроекта - председателя комитета Госдумы по финансовому рынку Анатолия Аксакова.</w:t>
      </w:r>
      <w:bookmarkEnd w:id="33"/>
    </w:p>
    <w:p w14:paraId="43EA6C20" w14:textId="77777777" w:rsidR="002C6CE5" w:rsidRPr="005B4A20" w:rsidRDefault="002C6CE5" w:rsidP="002C6CE5">
      <w:r w:rsidRPr="005B4A20">
        <w:t>В соответствии с законопроектом, сокращаются расходы НПФ, связанные с формированием накоплений россиян по программе долгосрочных сбережений.</w:t>
      </w:r>
    </w:p>
    <w:p w14:paraId="1342E4FD" w14:textId="77777777" w:rsidR="002C6CE5" w:rsidRPr="005B4A20" w:rsidRDefault="002C6CE5" w:rsidP="002C6CE5">
      <w:r w:rsidRPr="005B4A20">
        <w:t>Законопроект выравнивает налоговые условия в соответствии с действующей практикой: от НДС в настоящее время освобождены услуги депозитариев на основании лицензий. НРД является администратором софинансирования ПДС и оказывает соответствующие услуги пенсионным фондам без наличия лицензии, потому его деятельность облагается НДС.</w:t>
      </w:r>
    </w:p>
    <w:p w14:paraId="08577DD4" w14:textId="77777777" w:rsidR="002C6CE5" w:rsidRPr="005B4A20" w:rsidRDefault="002C6CE5" w:rsidP="002C6CE5">
      <w:r w:rsidRPr="005B4A20">
        <w:t>Программа долгосрочных сбережений стартовала в январе 2024 года. Участники программы могут накапливать средства в качестве долгосрочной подушки безопасности на будущее и для получения прибавки к пенсии. ПДС предусматривает государственное софинансирование – до 36 тыс. руб. в год в течение 10 лет, а также налоговые вычеты.</w:t>
      </w:r>
    </w:p>
    <w:p w14:paraId="1F82DF2C" w14:textId="77777777" w:rsidR="002C6CE5" w:rsidRPr="005B4A20" w:rsidRDefault="002C6CE5" w:rsidP="002C6CE5">
      <w:r w:rsidRPr="005B4A20">
        <w:t xml:space="preserve">Участники программы получают право на выплаты через 15 лет или по достижении 55 лет для женщин и 60 лет для мужчин. На выбор предлагаются пожизненные платежи, выплаты на срок от 10 лет или на меньший срок по договоренности с НПФ, либо единовременная выплата. </w:t>
      </w:r>
    </w:p>
    <w:p w14:paraId="7AB85473" w14:textId="77777777" w:rsidR="00CC150C" w:rsidRPr="005B4A20" w:rsidRDefault="002C6CE5" w:rsidP="002C6CE5">
      <w:hyperlink r:id="rId9" w:history="1">
        <w:r w:rsidRPr="005B4A20">
          <w:rPr>
            <w:rStyle w:val="a3"/>
          </w:rPr>
          <w:t>https://www.akm.ru/news/v_gosdumu_vnesen_zakonoproekt_o_snizhenii_nagruzki_na_npf_pri_formirovanii_sberezheniy_fizlits/</w:t>
        </w:r>
      </w:hyperlink>
    </w:p>
    <w:p w14:paraId="0C8CCC32" w14:textId="77777777" w:rsidR="002C6CE5" w:rsidRPr="005B4A20" w:rsidRDefault="002C6CE5" w:rsidP="002C6CE5"/>
    <w:p w14:paraId="10825CEE" w14:textId="77777777" w:rsidR="00111D7C" w:rsidRPr="005B4A20" w:rsidRDefault="00111D7C" w:rsidP="00111D7C">
      <w:pPr>
        <w:pStyle w:val="10"/>
      </w:pPr>
      <w:bookmarkStart w:id="34" w:name="_Toc165991073"/>
      <w:bookmarkStart w:id="35" w:name="_Toc99271691"/>
      <w:bookmarkStart w:id="36" w:name="_Toc99318654"/>
      <w:bookmarkStart w:id="37" w:name="_Toc99318783"/>
      <w:bookmarkStart w:id="38" w:name="_Toc396864672"/>
      <w:bookmarkStart w:id="39" w:name="_Toc195167017"/>
      <w:r w:rsidRPr="005B4A20">
        <w:t>Программа долгосрочных сбережений</w:t>
      </w:r>
      <w:bookmarkEnd w:id="34"/>
      <w:bookmarkEnd w:id="39"/>
    </w:p>
    <w:p w14:paraId="7433C3DD" w14:textId="77777777" w:rsidR="002C6CE5" w:rsidRPr="005B4A20" w:rsidRDefault="002C6CE5" w:rsidP="002C6CE5">
      <w:pPr>
        <w:pStyle w:val="2"/>
      </w:pPr>
      <w:bookmarkStart w:id="40" w:name="a2"/>
      <w:bookmarkStart w:id="41" w:name="_Hlk195166697"/>
      <w:bookmarkStart w:id="42" w:name="_Toc195167018"/>
      <w:bookmarkEnd w:id="40"/>
      <w:r w:rsidRPr="005B4A20">
        <w:t>Российская газета, 09.04.2025, В НАПФ рассказали о возможности получить "вторую пенсию"</w:t>
      </w:r>
      <w:bookmarkEnd w:id="42"/>
    </w:p>
    <w:p w14:paraId="00EDF857" w14:textId="77777777" w:rsidR="002C6CE5" w:rsidRPr="005B4A20" w:rsidRDefault="002C6CE5" w:rsidP="005E7A67">
      <w:pPr>
        <w:pStyle w:val="3"/>
      </w:pPr>
      <w:bookmarkStart w:id="43" w:name="_Toc195167019"/>
      <w:r w:rsidRPr="005B4A20">
        <w:t>При помощи инструментов семейных накоплений в конечном итоге можно заработать "вторую пенсию". Об этом в беседе с агентством "Прайм" рассказал президент Национальной ассоциации негосударственных пенсионных фондов (НАПФ) Сергей Беляков.</w:t>
      </w:r>
      <w:bookmarkEnd w:id="43"/>
    </w:p>
    <w:p w14:paraId="445CC93E" w14:textId="77777777" w:rsidR="002C6CE5" w:rsidRPr="005B4A20" w:rsidRDefault="002C6CE5" w:rsidP="002C6CE5">
      <w:r w:rsidRPr="005B4A20">
        <w:t>Он напомнил, что власти РФ сейчас обсуждают возможность расширения программы долгосрочных сбережений (ПДС) за счет семейных инструментов. Данная мера, по словам Белякова, поможет семье не только накопить на важные цели, но и научить детей планировать свою финансовую стратегию.</w:t>
      </w:r>
    </w:p>
    <w:p w14:paraId="36A12CBC" w14:textId="77777777" w:rsidR="002C6CE5" w:rsidRPr="005B4A20" w:rsidRDefault="002C6CE5" w:rsidP="002C6CE5">
      <w:r w:rsidRPr="005B4A20">
        <w:lastRenderedPageBreak/>
        <w:t>Речь идет о создании "детского" счета ПДС для ребенка с рождения и до совершеннолетия. По достижении 18 лет тот сможет получить круглую сумму, а затем вступить в программу уже как взрослый.</w:t>
      </w:r>
    </w:p>
    <w:p w14:paraId="603E0C1A" w14:textId="77777777" w:rsidR="002C6CE5" w:rsidRPr="005B4A20" w:rsidRDefault="002C6CE5" w:rsidP="002C6CE5">
      <w:r w:rsidRPr="005B4A20">
        <w:t>Если молодой человек, будучи студентом, захочет откладывать, например, по 100 рублей в день, то к 32-м годам он получит уже 2,3 миллиона рублей.</w:t>
      </w:r>
    </w:p>
    <w:p w14:paraId="47631930" w14:textId="77777777" w:rsidR="002C6CE5" w:rsidRPr="005B4A20" w:rsidRDefault="002C6CE5" w:rsidP="002C6CE5">
      <w:r w:rsidRPr="005B4A20">
        <w:t>"К этому времени он уже получит образование, пройдет школу молодых специалистов, определится с жизненными планами. И у него на счету снова будет внушительная сумма, которую можно потратить на текущие нужды или продолжить копить", - отметил плюс такой программы Беляков.</w:t>
      </w:r>
    </w:p>
    <w:p w14:paraId="3FCA14D0" w14:textId="77777777" w:rsidR="002C6CE5" w:rsidRPr="005B4A20" w:rsidRDefault="002C6CE5" w:rsidP="002C6CE5">
      <w:r w:rsidRPr="005B4A20">
        <w:t>Ранее в Минфине сообщили, что доходность счетов в программе долгосрочных сбережений в первый год ее работы опередила инфляцию. Так, по данным Росстата, средний рост потребительских цен в РФ составил 9,52%. А негосударственные пенсионные фонды, которые управляют деньгами россиян в ПДС, показали доходность в 15-20% и более.</w:t>
      </w:r>
    </w:p>
    <w:p w14:paraId="468D4940" w14:textId="77777777" w:rsidR="002C6CE5" w:rsidRPr="005B4A20" w:rsidRDefault="002C6CE5" w:rsidP="002C6CE5">
      <w:hyperlink r:id="rId10" w:history="1">
        <w:r w:rsidRPr="005B4A20">
          <w:rPr>
            <w:rStyle w:val="a3"/>
          </w:rPr>
          <w:t>https://rg.ru/2025/04/09/prezident-napf-beliakov-rasskazal-o-vozmozhnosti-poluchit-vtoruiu-pensiiu.html</w:t>
        </w:r>
      </w:hyperlink>
      <w:r w:rsidRPr="005B4A20">
        <w:t xml:space="preserve"> </w:t>
      </w:r>
    </w:p>
    <w:p w14:paraId="35400659" w14:textId="77777777" w:rsidR="006B6712" w:rsidRPr="005B4A20" w:rsidRDefault="006B6712" w:rsidP="006B6712">
      <w:pPr>
        <w:pStyle w:val="2"/>
      </w:pPr>
      <w:bookmarkStart w:id="44" w:name="_Toc195167020"/>
      <w:bookmarkEnd w:id="41"/>
      <w:r w:rsidRPr="005B4A20">
        <w:t>Московский Комсомолец, 09.04.2025, Россиянам сообщили о возможности получить «вторую пенсию»</w:t>
      </w:r>
      <w:bookmarkEnd w:id="44"/>
    </w:p>
    <w:p w14:paraId="744065F6" w14:textId="77777777" w:rsidR="006B6712" w:rsidRPr="005B4A20" w:rsidRDefault="006B6712" w:rsidP="005E7A67">
      <w:pPr>
        <w:pStyle w:val="3"/>
      </w:pPr>
      <w:bookmarkStart w:id="45" w:name="_Toc195167021"/>
      <w:r w:rsidRPr="005B4A20">
        <w:t>Президент Национальной ассоциации негосударственных пенсионных фондов Беляков рассказал об их возможностях.</w:t>
      </w:r>
      <w:bookmarkEnd w:id="45"/>
    </w:p>
    <w:p w14:paraId="65948234" w14:textId="77777777" w:rsidR="006B6712" w:rsidRPr="005B4A20" w:rsidRDefault="006B6712" w:rsidP="006B6712">
      <w:r w:rsidRPr="005B4A20">
        <w:t>С помощью инструментов семейных накоплений можно создать "вторую пенсию", заявил президент Национальной ассоциации негосударственных пенсионных фондов (НАПФ) Сергей Беляков в интервью агентству "Прайм".</w:t>
      </w:r>
    </w:p>
    <w:p w14:paraId="0D53FE34" w14:textId="77777777" w:rsidR="006B6712" w:rsidRPr="005B4A20" w:rsidRDefault="006B6712" w:rsidP="006B6712">
      <w:r w:rsidRPr="005B4A20">
        <w:t>Он отметил, что российские власти рассматривают возможность расширения программы долгосрочных сбережений (ПДС) с использованием семейных инструментов. Эта инициатива поможет не только накопить средства на важные цели, но и научит детей планировать свою финансовую стратегию.</w:t>
      </w:r>
    </w:p>
    <w:p w14:paraId="6A4BC749" w14:textId="77777777" w:rsidR="006B6712" w:rsidRPr="005B4A20" w:rsidRDefault="006B6712" w:rsidP="006B6712">
      <w:r w:rsidRPr="005B4A20">
        <w:t>Предполагается создание "детского" счета ПДС, который будет открыт для ребенка с момента рождения и до достижения им совершеннолетия. Когда ребенку исполнится 18 лет, он сможет получить значительную сумму и продолжить участие в программе уже как взрослый.</w:t>
      </w:r>
    </w:p>
    <w:p w14:paraId="782936C6" w14:textId="77777777" w:rsidR="006B6712" w:rsidRPr="005B4A20" w:rsidRDefault="006B6712" w:rsidP="006B6712">
      <w:r w:rsidRPr="005B4A20">
        <w:t>Например, если студент решит откладывать по 100 рублей в день, к 32 годам он сможет накопить около 2,3 миллиона рублей. "К этому времени он уже получит образование, пройдет обучение и определится с жизненными целями. На его счету будет значительная сумма, которую можно использовать для текущих нужд или продолжить накапливать", — добавил Беляков.</w:t>
      </w:r>
    </w:p>
    <w:p w14:paraId="6027426A" w14:textId="77777777" w:rsidR="006B6712" w:rsidRPr="005B4A20" w:rsidRDefault="006B6712" w:rsidP="006B6712">
      <w:r w:rsidRPr="005B4A20">
        <w:t>Ранее в Минфине сообщили, что доходность счетов в программе долгосрочных сбережений в первый год превысила уровень инфляции. По данным Росстата, средний рост потребительских цен в России составил 9,52%, в то время как негосударственные пенсионные фонды, управляющие средствами россиян в ПДС, продемонстрировали доходность в 15-20% и выше.</w:t>
      </w:r>
    </w:p>
    <w:p w14:paraId="5D2BB958" w14:textId="77777777" w:rsidR="006B6712" w:rsidRPr="005B4A20" w:rsidRDefault="006B6712" w:rsidP="006B6712">
      <w:hyperlink r:id="rId11" w:history="1">
        <w:r w:rsidRPr="005B4A20">
          <w:rPr>
            <w:rStyle w:val="a3"/>
          </w:rPr>
          <w:t>https://www.mk.ru/economics/2025/04/09/rossiyanam-soobshhili-o-vozmozhnosti-poluchit-vtoruyu-pensiyu.html</w:t>
        </w:r>
      </w:hyperlink>
      <w:r w:rsidRPr="005B4A20">
        <w:t xml:space="preserve"> </w:t>
      </w:r>
    </w:p>
    <w:p w14:paraId="717240D4" w14:textId="77777777" w:rsidR="00DA47AE" w:rsidRPr="005B4A20" w:rsidRDefault="00DA47AE" w:rsidP="00DA47AE">
      <w:pPr>
        <w:pStyle w:val="2"/>
      </w:pPr>
      <w:bookmarkStart w:id="46" w:name="a3"/>
      <w:bookmarkStart w:id="47" w:name="_Hlk195166715"/>
      <w:bookmarkStart w:id="48" w:name="_Toc195167022"/>
      <w:bookmarkEnd w:id="46"/>
      <w:r w:rsidRPr="005B4A20">
        <w:t>AK&amp;M, 09.04.2025, Клиенты НПФ «БЛАГОСОСТОЯНИЕ» могут заключить договор долгосрочных сбережений онлайн</w:t>
      </w:r>
      <w:bookmarkEnd w:id="48"/>
    </w:p>
    <w:p w14:paraId="472DF961" w14:textId="77777777" w:rsidR="00DA47AE" w:rsidRPr="005B4A20" w:rsidRDefault="00DA47AE" w:rsidP="005E7A67">
      <w:pPr>
        <w:pStyle w:val="3"/>
      </w:pPr>
      <w:bookmarkStart w:id="49" w:name="_Toc195167023"/>
      <w:r w:rsidRPr="005B4A20">
        <w:t>Клиенты НПФ «БЛАГОСОСТОЯНИЕ» могут заключить договор по программе долгосрочных сбережений (ПДС) онлайн. Новая функция доступна в личном кабинете на сайте фонда при авторизации через портал «Госуслуги».</w:t>
      </w:r>
      <w:bookmarkEnd w:id="49"/>
    </w:p>
    <w:p w14:paraId="49C4DB86" w14:textId="77777777" w:rsidR="00DA47AE" w:rsidRPr="005B4A20" w:rsidRDefault="00DA47AE" w:rsidP="00DA47AE">
      <w:r w:rsidRPr="005B4A20">
        <w:t>Программа долгосрочных сбережений – новый формат накопления с государственной поддержкой и налоговыми льготами. Сбережения могут формироваться сразу из нескольких источников: средства пенсионных накоплений по обязательному пенсионному страхованию (ОПС), софинансирование личных взносов от государства в сумме до 360 тыс. рублей, реинвестирование налогового вычета с личных взносов на счет по программе и ежегодный доход от НПФ «БЛАГОСОСТОЯНИЕ».</w:t>
      </w:r>
    </w:p>
    <w:p w14:paraId="202682FE" w14:textId="77777777" w:rsidR="00DA47AE" w:rsidRPr="005B4A20" w:rsidRDefault="00DA47AE" w:rsidP="00DA47AE">
      <w:r w:rsidRPr="005B4A20">
        <w:t>Накопленные в ПДС средства выплачиваются после 15 лет участия в программе или при достижении прежнего пенсионного возраста 55/60 лет (в зависимости от того, что наступит раньше). Также можно получить сбережения досрочно, в случае особых жизненных ситуаций.</w:t>
      </w:r>
    </w:p>
    <w:p w14:paraId="007BFF8D" w14:textId="77777777" w:rsidR="00DA47AE" w:rsidRPr="005B4A20" w:rsidRDefault="00DA47AE" w:rsidP="00DA47AE">
      <w:r w:rsidRPr="005B4A20">
        <w:t>«Фонд обслуживает свыше миллиона человек по программам негосударственного пенсионного обеспечения. Наши клиенты копят средства в фонде самостоятельно или при финансовой поддержке своих работодателей (в рамках корпоративных пенсионных систем). Накопление средств еще и с софинансированием от государства в ПДС дает им возможность увеличить общий размер своих сбережений, что положительно скажется на доходе, который человек будет получать в старшем возрасте, - отмечает Максим Элик, первый заместитель генерального директора НПФ «БЛАГОСОСТОЯНИЕ», - Для удобства наших клиентов и экономии их времени мы открыли возможность заключить договор с фондом по программе долгосрочных сбережений дистанционно – в личном кабинете, в котором уже есть информация об их пенсионных счетах и различные полезные функции, включая возможность назначения выплат».</w:t>
      </w:r>
    </w:p>
    <w:p w14:paraId="30077D52" w14:textId="77777777" w:rsidR="00DA47AE" w:rsidRPr="005B4A20" w:rsidRDefault="00DA47AE" w:rsidP="00DA47AE">
      <w:r w:rsidRPr="005B4A20">
        <w:t>Заключение договора долгосрочных сбережений онлайн занимает несколько минут. После авторизации в личном кабинете клиентам необходимо подтвердить достоверность сведений, которые автоматически поступают из учетной записи на госуслугах, и ввести код из смс – он придет на номер, указанный при регистрации в личном кабинете клиента фонда. Уведомление о заключении договора поступит на телефон и электронную почту.</w:t>
      </w:r>
    </w:p>
    <w:p w14:paraId="2A5F7601" w14:textId="77777777" w:rsidR="00DA47AE" w:rsidRPr="005B4A20" w:rsidRDefault="00DA47AE" w:rsidP="00DA47AE">
      <w:r w:rsidRPr="005B4A20">
        <w:t>Альтернативный вариант предусмотрен для тех, кто пока не является клиентом НПФ «БЛАГОСОСТОЯНИЕ». Они могут получить доступ к форме заключения договора долгосрочных сбережений, позвонив специалисту контакт-центра фонда.</w:t>
      </w:r>
    </w:p>
    <w:p w14:paraId="2B3EC0B8" w14:textId="77777777" w:rsidR="00DA47AE" w:rsidRPr="005B4A20" w:rsidRDefault="00DA47AE" w:rsidP="00DA47AE">
      <w:r w:rsidRPr="005B4A20">
        <w:t>Перед заключением договора пользователи могут сделать предварительный расчет размера своих будущих сбережений в калькуляторе на сайте фонда. Это позволит спрогнозировать сумму накопленных средств при разных параметрах и подобрать оптимальный вариант участия в ПДС.</w:t>
      </w:r>
    </w:p>
    <w:p w14:paraId="21742574" w14:textId="77777777" w:rsidR="00DA47AE" w:rsidRPr="005B4A20" w:rsidRDefault="00DA47AE" w:rsidP="00DA47AE">
      <w:r w:rsidRPr="005B4A20">
        <w:lastRenderedPageBreak/>
        <w:t xml:space="preserve">Средства клиентов НПФ «БЛАГОСОСТОЯНИЕ» по программе долгосрочных сбережений защищены государством: сумма личных взносов и инвестиционный доход по ним застрахованы до 2,8 млн рублей. Сверх этого лимита в фактическом размере гарантирована сумма государственного софинансирования и пенсионных накоплений по ОПС, переведенных в программу, а также инвестиционный доход на эти средства. </w:t>
      </w:r>
    </w:p>
    <w:p w14:paraId="7FCDA3B9" w14:textId="77777777" w:rsidR="00111D7C" w:rsidRPr="005B4A20" w:rsidRDefault="00DA47AE" w:rsidP="00DA47AE">
      <w:hyperlink r:id="rId12" w:history="1">
        <w:r w:rsidRPr="005B4A20">
          <w:rPr>
            <w:rStyle w:val="a3"/>
          </w:rPr>
          <w:t>https://www.akm.ru/press/klienty_npf_blagosostoyanie_mogut_zaklyuchit_dogovor_dolgosrochnykh_sberezheniy_onlayn/</w:t>
        </w:r>
      </w:hyperlink>
    </w:p>
    <w:p w14:paraId="0F0EEAD5" w14:textId="77777777" w:rsidR="00BE636E" w:rsidRPr="005B4A20" w:rsidRDefault="00BE636E" w:rsidP="00BE636E">
      <w:pPr>
        <w:pStyle w:val="2"/>
      </w:pPr>
      <w:bookmarkStart w:id="50" w:name="_Hlk195166739"/>
      <w:bookmarkStart w:id="51" w:name="_Toc195167024"/>
      <w:bookmarkEnd w:id="47"/>
      <w:r w:rsidRPr="005B4A20">
        <w:t>Ваш пенсионный брокер, 09.04.2025, Более 37 тысяч клиентов НПФ Газфонд пенсионные накопления перевели средства ОПС в ПДС в 2024 году</w:t>
      </w:r>
      <w:bookmarkEnd w:id="51"/>
    </w:p>
    <w:p w14:paraId="4A539790" w14:textId="77777777" w:rsidR="00BE636E" w:rsidRPr="005B4A20" w:rsidRDefault="00BE636E" w:rsidP="005E7A67">
      <w:pPr>
        <w:pStyle w:val="3"/>
      </w:pPr>
      <w:bookmarkStart w:id="52" w:name="_Toc195167025"/>
      <w:r w:rsidRPr="005B4A20">
        <w:t>В 2024 году более 37 тысяч клиентов НПФ ГАЗФОНД пенсионные накопления подали заявления на перевод пенсионных накоплений (ОПС) в программу долгосрочных сбережений (ПДС), что дало им возможность гибкого управления своими сбережениями в будущем. Фонд исполнил обязательства по переводу в феврале 2025 года на сумму свыше 12 млрд рублей, поступление средств отразилось у клиентов в личном кабинете.</w:t>
      </w:r>
      <w:bookmarkEnd w:id="52"/>
    </w:p>
    <w:p w14:paraId="03EA5345" w14:textId="77777777" w:rsidR="00BE636E" w:rsidRPr="005B4A20" w:rsidRDefault="00BE636E" w:rsidP="00BE636E">
      <w:r w:rsidRPr="005B4A20">
        <w:t>По ранее действовавшей системе с 2002 по 2013 годы у официально работающих граждан до 6% от заработка зачислялось на их персональный счет. Эти деньги должны были в течение всего трудового стажа формировать индивидуальную прибавку к их страховой (до 2014 года – трудовой) пенсии. С 2014 года эту систему заморозили, все отчисления теперь направляются на формирование только страховой пенсии, а «накопительная» часть остается «замороженной». При этом уже сформированные накопления остались за их владельцами.</w:t>
      </w:r>
    </w:p>
    <w:p w14:paraId="4F893D61" w14:textId="77777777" w:rsidR="00BE636E" w:rsidRPr="005B4A20" w:rsidRDefault="00BE636E" w:rsidP="00BE636E">
      <w:r w:rsidRPr="005B4A20">
        <w:t>«Многие россияне задаются вопросом, как можно использовать эти накопления? Преимущества программы долгосрочных сбережений очевидны, при переводе в нее средств пенсионных накоплений не нужно больше ждать выхода на пенсию, сбережения могут быть доступны после 15 лет участия в программе или при достижении участником возраста 55 лет для женщин и 60 лет для мужчин. А при наступлении особых жизненных ситуаций – возможность получить 100% накоплений досрочно без потери инвестиционного дохода.</w:t>
      </w:r>
    </w:p>
    <w:p w14:paraId="5F049EBC" w14:textId="77777777" w:rsidR="00BE636E" w:rsidRPr="005B4A20" w:rsidRDefault="00BE636E" w:rsidP="00BE636E">
      <w:r w:rsidRPr="005B4A20">
        <w:t>В ПДС также есть возможность настроить срок выплат и забрать сбережения, например, в течение 5 лет, а не получать их помесячно до конца жизни небольшими суммами. Также накопленные средства наследуются до и после назначения срочной выплаты, что делает программу особенно гибкой и выгодной, – прокомментировала директор по цифровым продажам и продуктам АО «НПФ ГАЗФОНД пенсионные накопления» Ирина Баранова.</w:t>
      </w:r>
    </w:p>
    <w:p w14:paraId="4F4A6CBC" w14:textId="77777777" w:rsidR="00BE636E" w:rsidRPr="005B4A20" w:rsidRDefault="00BE636E" w:rsidP="00BE636E">
      <w:r w:rsidRPr="005B4A20">
        <w:t>Чтобы вступить в программу, нужно заключить договор долгосрочных сбережений с негосударственным пенсионным фондом (НПФ). Подробнее о возможностях формирования долгосрочных сбережений и переводе пенсионных накоплений в ПДС можно узнать на сайте или в офисах НПФ ГАЗФОНД пенсионные накопления.</w:t>
      </w:r>
    </w:p>
    <w:p w14:paraId="753A4B59" w14:textId="77777777" w:rsidR="00BE636E" w:rsidRPr="005B4A20" w:rsidRDefault="00BE636E" w:rsidP="00BE636E">
      <w:hyperlink r:id="rId13" w:history="1">
        <w:r w:rsidRPr="005B4A20">
          <w:rPr>
            <w:rStyle w:val="a3"/>
          </w:rPr>
          <w:t>http://pbroker.ru/?p=79942</w:t>
        </w:r>
      </w:hyperlink>
      <w:r w:rsidRPr="005B4A20">
        <w:t xml:space="preserve"> </w:t>
      </w:r>
    </w:p>
    <w:p w14:paraId="58699A7A" w14:textId="77777777" w:rsidR="00803583" w:rsidRPr="005B4A20" w:rsidRDefault="00803583" w:rsidP="00803583">
      <w:pPr>
        <w:pStyle w:val="2"/>
      </w:pPr>
      <w:bookmarkStart w:id="53" w:name="a4"/>
      <w:bookmarkStart w:id="54" w:name="_Hlk195166754"/>
      <w:bookmarkStart w:id="55" w:name="_Toc195167026"/>
      <w:bookmarkEnd w:id="50"/>
      <w:bookmarkEnd w:id="53"/>
      <w:r w:rsidRPr="005B4A20">
        <w:lastRenderedPageBreak/>
        <w:t>Вечерняя Казань, 09.04.2025, Екатерина Серова: «Стоит ожидать более активного притока средств граждан в ПДС»</w:t>
      </w:r>
      <w:bookmarkEnd w:id="55"/>
    </w:p>
    <w:p w14:paraId="665831FB" w14:textId="77777777" w:rsidR="00803583" w:rsidRPr="005B4A20" w:rsidRDefault="00803583" w:rsidP="005E7A67">
      <w:pPr>
        <w:pStyle w:val="3"/>
      </w:pPr>
      <w:bookmarkStart w:id="56" w:name="_Toc195167027"/>
      <w:r w:rsidRPr="005B4A20">
        <w:t>Программа долгосрочных сбережений (ПДС) будет набирать популярность в будущем, так как государство разрабатывает меры дополнительного стимулирования вступления граждан в нее: обсуждаются возможности софинансирования взносов со стороны работодателей, увеличения налогового вычета, расширения перечня особых жизненных ситуаций, при которых можно будет получить выплату, упрощения клиентского пути. Об этом напомнила директор по рейтингам  страховых и инвестиционных компаний «Эксперт РА» Екатерина Серова.</w:t>
      </w:r>
      <w:bookmarkEnd w:id="56"/>
    </w:p>
    <w:p w14:paraId="60824718" w14:textId="77777777" w:rsidR="00803583" w:rsidRPr="005B4A20" w:rsidRDefault="00803583" w:rsidP="00803583">
      <w:r w:rsidRPr="005B4A20">
        <w:t>— Стоит ожидать более активного притока средств граждан в ПДС, который будет обусловлен как работой по популяризации программы и разъяснению ее особенностей, так и реализацией законодательных инициатив, направленных на повышение привлекательности долгосрочных сбережений, — поделилась мнением она.</w:t>
      </w:r>
    </w:p>
    <w:p w14:paraId="00EE468E" w14:textId="77777777" w:rsidR="00803583" w:rsidRPr="005B4A20" w:rsidRDefault="00803583" w:rsidP="00803583">
      <w:r w:rsidRPr="005B4A20">
        <w:t>Эксперт назвала ПДС удачной инициативой государства в части стимулирования долгосрочных инвестиций. В рамках программы граждане могут самостоятельно определять размер и периодичность взносов, перевести в нее средства накопительной части пенсии, получить софинансирование со стороны государства (до 36 тысяч рублей в год в течение 10 лет) и налоговые вычеты на сумму уплаченных взносов (до 52 тысяч рублей в год), а в будущем определять характер выплат. Кроме того, средства в ПДС до 2,8 миллиона рублей застрахованы в рамках системы гарантирования, а доход от инвестирования средств по программе не облагается налогом на доходы физических лиц.</w:t>
      </w:r>
    </w:p>
    <w:p w14:paraId="5015591A" w14:textId="77777777" w:rsidR="00803583" w:rsidRPr="005B4A20" w:rsidRDefault="00803583" w:rsidP="00803583">
      <w:r w:rsidRPr="005B4A20">
        <w:t>Серова обратила внимание на долгосрочность программы: получить выплаты можно будет только через 15 лет участия в программе, по достижении 55 лет для женщин и 60 лет для мужчин, или в особых жизненных ситуациях, таких как дорогостоящее лечение, потеря кормильца. В случае досрочного выхода из программы забрать можно только вложенные личные средства, средства накопительной пенсии, переведенные в программу, а также средства софинансирования государства и инвестиционный доход по указанным средствам получить будет нельзя.</w:t>
      </w:r>
    </w:p>
    <w:p w14:paraId="5E081808" w14:textId="77777777" w:rsidR="00803583" w:rsidRPr="005B4A20" w:rsidRDefault="00803583" w:rsidP="00803583">
      <w:r w:rsidRPr="005B4A20">
        <w:t>Ранее аналитический отдел «Вечерней Казани» узнал, что жители Татарстана заключили договоры участия в программе долгосрочных сбережений на сумму более 3,3 миллиарда рублей, и обсудил перспективы инструмента с экспертами.</w:t>
      </w:r>
    </w:p>
    <w:p w14:paraId="778ECB30" w14:textId="77777777" w:rsidR="00803583" w:rsidRPr="005B4A20" w:rsidRDefault="00803583" w:rsidP="00803583">
      <w:hyperlink r:id="rId14" w:history="1">
        <w:r w:rsidRPr="005B4A20">
          <w:rPr>
            <w:rStyle w:val="a3"/>
          </w:rPr>
          <w:t>https://www.evening-kazan.ru/ekonomika/articles/ekaterina-serova-stoit-ozhidat-bolee-aktivnogo-pritoka-sredstv-grazhdan-v-pds</w:t>
        </w:r>
      </w:hyperlink>
      <w:r w:rsidRPr="005B4A20">
        <w:t xml:space="preserve"> </w:t>
      </w:r>
    </w:p>
    <w:p w14:paraId="3C15D9F0" w14:textId="77777777" w:rsidR="00E0454E" w:rsidRPr="005B4A20" w:rsidRDefault="00E0454E" w:rsidP="00E0454E">
      <w:pPr>
        <w:pStyle w:val="2"/>
      </w:pPr>
      <w:bookmarkStart w:id="57" w:name="_Toc195167028"/>
      <w:bookmarkEnd w:id="54"/>
      <w:r w:rsidRPr="005B4A20">
        <w:lastRenderedPageBreak/>
        <w:t>РИА Курск, 09.04.2025, Куряне могут воспользоваться программой долгосрочных сбережений</w:t>
      </w:r>
      <w:bookmarkEnd w:id="57"/>
      <w:r w:rsidRPr="005B4A20">
        <w:t xml:space="preserve"> </w:t>
      </w:r>
    </w:p>
    <w:p w14:paraId="2D569C70" w14:textId="77777777" w:rsidR="00E0454E" w:rsidRPr="005B4A20" w:rsidRDefault="00E0454E" w:rsidP="005E7A67">
      <w:pPr>
        <w:pStyle w:val="3"/>
      </w:pPr>
      <w:bookmarkStart w:id="58" w:name="_Toc195167029"/>
      <w:r w:rsidRPr="005B4A20">
        <w:t>Куряне могут воспользоваться программой долгосрочных сбережений (ПДС). Это добровольный накопительно-сберегательный продукт с участием государства. ПДС помогает накопить финансовую подушку или получить прибавку к пенсии.</w:t>
      </w:r>
      <w:bookmarkEnd w:id="58"/>
    </w:p>
    <w:p w14:paraId="6EBC3CC4" w14:textId="77777777" w:rsidR="00E0454E" w:rsidRPr="005B4A20" w:rsidRDefault="00E0454E" w:rsidP="00E0454E">
      <w:r w:rsidRPr="005B4A20">
        <w:t>Для участия в программе гражданин заключает договор с негосударственным пенсионным фондом и регулярно пополняет свой счёт. Если человек вносит не меньше 2 тысяч рублей ежегодно, государство добавляет на его счёт до 36 тысяч рублей в год в течение десяти лет. Сумма софинансирования зависит от среднемесячного дохода гражданина:</w:t>
      </w:r>
    </w:p>
    <w:p w14:paraId="4674215D" w14:textId="77777777" w:rsidR="00E0454E" w:rsidRPr="005B4A20" w:rsidRDefault="00E0454E" w:rsidP="00E0454E">
      <w:r w:rsidRPr="005B4A20">
        <w:t>- до 80 тысяч рублей - равна взносам;</w:t>
      </w:r>
    </w:p>
    <w:p w14:paraId="7030D7DB" w14:textId="77777777" w:rsidR="00E0454E" w:rsidRPr="005B4A20" w:rsidRDefault="00E0454E" w:rsidP="00E0454E">
      <w:r w:rsidRPr="005B4A20">
        <w:t>- от 80 тысяч до 150 тысяч рублей - составляет половину взносов;</w:t>
      </w:r>
    </w:p>
    <w:p w14:paraId="1CD5DC0E" w14:textId="77777777" w:rsidR="00E0454E" w:rsidRPr="005B4A20" w:rsidRDefault="00E0454E" w:rsidP="00E0454E">
      <w:r w:rsidRPr="005B4A20">
        <w:t>- более 150 тысяч рублей - четверть взносов.</w:t>
      </w:r>
    </w:p>
    <w:p w14:paraId="5367C35A" w14:textId="77777777" w:rsidR="00E0454E" w:rsidRPr="005B4A20" w:rsidRDefault="00E0454E" w:rsidP="00E0454E">
      <w:r w:rsidRPr="005B4A20">
        <w:t>- Средства фонд инвестирует с наилучшими перспективами дохода и минимальным риском, чтобы ваши сбережения росли. При этом государство гарантирует сохранность денег - до 2,8 млн рублей, - отметили в Минфине России.</w:t>
      </w:r>
    </w:p>
    <w:p w14:paraId="4EBE2B5C" w14:textId="77777777" w:rsidR="00E0454E" w:rsidRPr="005B4A20" w:rsidRDefault="00E0454E" w:rsidP="00E0454E">
      <w:r w:rsidRPr="005B4A20">
        <w:t>Если хотите узнать, сколько вы сможете накопить с помощью ПДС, воспользуйтесь специальным калькулятором на сайте моифинансы.рф.</w:t>
      </w:r>
    </w:p>
    <w:p w14:paraId="70925630" w14:textId="77777777" w:rsidR="00DA47AE" w:rsidRPr="005B4A20" w:rsidRDefault="00E0454E" w:rsidP="00E0454E">
      <w:hyperlink r:id="rId15" w:history="1">
        <w:r w:rsidRPr="005B4A20">
          <w:rPr>
            <w:rStyle w:val="a3"/>
          </w:rPr>
          <w:t>https://riakursk.ru/kuryane-mogut-vospolzovatsy-programmoy-dolgosrochnykh-sberezheniy/</w:t>
        </w:r>
      </w:hyperlink>
    </w:p>
    <w:p w14:paraId="3901739D" w14:textId="77777777" w:rsidR="00803583" w:rsidRPr="005B4A20" w:rsidRDefault="00803583" w:rsidP="00803583">
      <w:pPr>
        <w:pStyle w:val="2"/>
      </w:pPr>
      <w:bookmarkStart w:id="59" w:name="_Toc195167030"/>
      <w:r w:rsidRPr="005B4A20">
        <w:t>Наша Газета Крым, 09.04.2025, Сбербанк запускает программу долгосрочных сбережений: каждому россиянину по 63 000 рублей</w:t>
      </w:r>
      <w:bookmarkEnd w:id="59"/>
    </w:p>
    <w:p w14:paraId="07BD1166" w14:textId="77777777" w:rsidR="00803583" w:rsidRPr="005B4A20" w:rsidRDefault="00803583" w:rsidP="005E7A67">
      <w:pPr>
        <w:pStyle w:val="3"/>
      </w:pPr>
      <w:bookmarkStart w:id="60" w:name="_Toc195167031"/>
      <w:r w:rsidRPr="005B4A20">
        <w:t>Сбербанк объявил о запуске новой программы долгосрочных сбережений (ПДС), которая позволит гражданам России накопить значительную сумму за несколько лет. Участники программы смогут получить на свой счет более 63 000 рублей , а общая сумма накоплений, включая государственную поддержку и налоговые вычеты, может превысить 377 000 рублей .</w:t>
      </w:r>
      <w:bookmarkEnd w:id="60"/>
    </w:p>
    <w:p w14:paraId="7B5134D7" w14:textId="77777777" w:rsidR="00803583" w:rsidRPr="005B4A20" w:rsidRDefault="00803583" w:rsidP="00803583">
      <w:r w:rsidRPr="005B4A20">
        <w:t>Как работает программа?</w:t>
      </w:r>
    </w:p>
    <w:p w14:paraId="7565248C" w14:textId="77777777" w:rsidR="00803583" w:rsidRPr="005B4A20" w:rsidRDefault="00803583" w:rsidP="00803583">
      <w:r w:rsidRPr="005B4A20">
        <w:t>Программа долгосрочных сбережений создана для того, чтобы помочь россиянам инвестировать средства и копить деньги на важные цели, такие как пенсия или крупные покупки. Главным исполнителем программы стал Сбербанк, который совместно с государством предлагает участникам выгодные условия.</w:t>
      </w:r>
    </w:p>
    <w:p w14:paraId="44380638" w14:textId="77777777" w:rsidR="00803583" w:rsidRPr="005B4A20" w:rsidRDefault="00803583" w:rsidP="00803583">
      <w:r w:rsidRPr="005B4A20">
        <w:t xml:space="preserve">    Условия участия:</w:t>
      </w:r>
    </w:p>
    <w:p w14:paraId="345379D2" w14:textId="77777777" w:rsidR="00803583" w:rsidRPr="005B4A20" w:rsidRDefault="00803583" w:rsidP="00803583">
      <w:r w:rsidRPr="005B4A20">
        <w:t xml:space="preserve">    Каждый месяц участник должен вносить на счет 3000 рублей . Эти деньги будут инвестироваться, а государство предоставит софинансирование в размере 108 000 рублей за первые 5 лет участия.</w:t>
      </w:r>
    </w:p>
    <w:p w14:paraId="01754137" w14:textId="77777777" w:rsidR="00803583" w:rsidRPr="005B4A20" w:rsidRDefault="00803583" w:rsidP="00803583">
      <w:r w:rsidRPr="005B4A20">
        <w:t xml:space="preserve">    Дополнительные бонусы:</w:t>
      </w:r>
    </w:p>
    <w:p w14:paraId="0A5378E1" w14:textId="77777777" w:rsidR="00803583" w:rsidRPr="005B4A20" w:rsidRDefault="00803583" w:rsidP="00803583">
      <w:r w:rsidRPr="005B4A20">
        <w:lastRenderedPageBreak/>
        <w:t xml:space="preserve">    За этот же период участники смогут получить налоговый вычет в размере более 26 000 рублей , а также начисленные проценты на вложенные средства.</w:t>
      </w:r>
    </w:p>
    <w:p w14:paraId="3F51156C" w14:textId="77777777" w:rsidR="00803583" w:rsidRPr="005B4A20" w:rsidRDefault="00803583" w:rsidP="00803583">
      <w:r w:rsidRPr="005B4A20">
        <w:t xml:space="preserve">    Итоговая сумма:</w:t>
      </w:r>
    </w:p>
    <w:p w14:paraId="24AFB2BB" w14:textId="77777777" w:rsidR="00803583" w:rsidRPr="005B4A20" w:rsidRDefault="00803583" w:rsidP="00803583">
      <w:r w:rsidRPr="005B4A20">
        <w:t xml:space="preserve">    По завершении 5 лет общий доход участника составит около 377 000 рублей , из которых 63 101 рубль будет начислен на счет в негосударственном пенсионном фонде.</w:t>
      </w:r>
    </w:p>
    <w:p w14:paraId="03686DAE" w14:textId="77777777" w:rsidR="00803583" w:rsidRPr="005B4A20" w:rsidRDefault="00803583" w:rsidP="00803583">
      <w:r w:rsidRPr="005B4A20">
        <w:t>Кто может стать участником?</w:t>
      </w:r>
    </w:p>
    <w:p w14:paraId="58445319" w14:textId="77777777" w:rsidR="00803583" w:rsidRPr="005B4A20" w:rsidRDefault="00803583" w:rsidP="00803583">
      <w:r w:rsidRPr="005B4A20">
        <w:t>Программа доступна для граждан России старше 30 лет . Она особенно привлекательна для тех, кто планирует копить на пенсию или крупные жизненные цели.</w:t>
      </w:r>
    </w:p>
    <w:p w14:paraId="5034CA56" w14:textId="77777777" w:rsidR="00803583" w:rsidRPr="005B4A20" w:rsidRDefault="00803583" w:rsidP="00803583">
      <w:r w:rsidRPr="005B4A20">
        <w:t>Почему это выгодно?</w:t>
      </w:r>
    </w:p>
    <w:p w14:paraId="1443206F" w14:textId="77777777" w:rsidR="00803583" w:rsidRPr="005B4A20" w:rsidRDefault="00803583" w:rsidP="00803583">
      <w:r w:rsidRPr="005B4A20">
        <w:t>Сбербанк подчеркивает, что программа сочетает в себе личные взносы, государственное софинансирование и налоговые льготы, что делает её уникальной возможностью для долгосрочного финансового планирования.</w:t>
      </w:r>
    </w:p>
    <w:p w14:paraId="6E3FF7F8" w14:textId="77777777" w:rsidR="00803583" w:rsidRPr="005B4A20" w:rsidRDefault="00803583" w:rsidP="00803583">
      <w:r w:rsidRPr="005B4A20">
        <w:t>Ожидается, что ПДС станет популярным инструментом среди россиян, стремящихся обеспечить себя дополнительными средствами в будущем.</w:t>
      </w:r>
    </w:p>
    <w:p w14:paraId="2718E765" w14:textId="77777777" w:rsidR="00E0454E" w:rsidRPr="005B4A20" w:rsidRDefault="00803583" w:rsidP="00803583">
      <w:hyperlink r:id="rId16" w:history="1">
        <w:r w:rsidRPr="005B4A20">
          <w:rPr>
            <w:rStyle w:val="a3"/>
          </w:rPr>
          <w:t>https://ncrim.ru/globalnews/view/sberbank-zapuskaet-programmu-dolgosrocnyh-sberezenij-kazdomu-rossianinu-po-63-000-rublej</w:t>
        </w:r>
      </w:hyperlink>
    </w:p>
    <w:p w14:paraId="0171E2BD" w14:textId="77777777" w:rsidR="00803583" w:rsidRPr="005B4A20" w:rsidRDefault="00803583" w:rsidP="00803583"/>
    <w:p w14:paraId="0914265C" w14:textId="77777777" w:rsidR="00111D7C" w:rsidRPr="005B4A20" w:rsidRDefault="00111D7C" w:rsidP="00111D7C">
      <w:pPr>
        <w:pStyle w:val="10"/>
      </w:pPr>
      <w:bookmarkStart w:id="61" w:name="_Toc165991074"/>
      <w:bookmarkStart w:id="62" w:name="_Toc195167032"/>
      <w:r w:rsidRPr="005B4A20">
        <w:t>Новости развития системы обязательного пенсионного страхования и страховой пенсии</w:t>
      </w:r>
      <w:bookmarkEnd w:id="35"/>
      <w:bookmarkEnd w:id="36"/>
      <w:bookmarkEnd w:id="37"/>
      <w:bookmarkEnd w:id="61"/>
      <w:bookmarkEnd w:id="62"/>
    </w:p>
    <w:p w14:paraId="651045A7" w14:textId="77777777" w:rsidR="006B6712" w:rsidRPr="005B4A20" w:rsidRDefault="006B6712" w:rsidP="006B6712">
      <w:pPr>
        <w:pStyle w:val="2"/>
      </w:pPr>
      <w:bookmarkStart w:id="63" w:name="a5"/>
      <w:bookmarkStart w:id="64" w:name="_Toc195167033"/>
      <w:bookmarkEnd w:id="63"/>
      <w:r w:rsidRPr="005B4A20">
        <w:t>РБК, 09.04.2025, Минтруд сообщил о многодетных матерях, которым пересчитают пенсии</w:t>
      </w:r>
      <w:bookmarkEnd w:id="64"/>
    </w:p>
    <w:p w14:paraId="3C4CFFC8" w14:textId="77777777" w:rsidR="006B6712" w:rsidRPr="005B4A20" w:rsidRDefault="006B6712" w:rsidP="005E7A67">
      <w:pPr>
        <w:pStyle w:val="3"/>
      </w:pPr>
      <w:bookmarkStart w:id="65" w:name="_Toc195167034"/>
      <w:r w:rsidRPr="005B4A20">
        <w:t>Около 400 тыс. многодетных матерей затронет упразднение максимального срока (шесть лет) ухода за ребенком, засчитываемого в пенсионный страховой стаж. Данные оценки указаны в финансово-экономическом обосновании к законопроекту Минтруда «О внесении изменений в отдельные законодательные акты Российской Федерации» (находится у РБК, подлинность документа подтвердил знакомый с его содержанием источник). Сам законопроект опубликован для общественного обсуждения в январе 2025 года. Предположительно, он вступит в силу в 2026 году.</w:t>
      </w:r>
      <w:bookmarkEnd w:id="65"/>
    </w:p>
    <w:p w14:paraId="70FD7139" w14:textId="77777777" w:rsidR="006B6712" w:rsidRPr="005B4A20" w:rsidRDefault="006B6712" w:rsidP="006B6712">
      <w:r w:rsidRPr="005B4A20">
        <w:t>Сейчас в страховой стаж идет время ухода одного из родителей за каждым ребенком до того момента, как тому исполнится полтора года. Но в общей сложности этот срок не может превышать шести лет, то есть пенсионные коэффициенты начислят максимум за четверых детей.</w:t>
      </w:r>
    </w:p>
    <w:p w14:paraId="45ED822E" w14:textId="77777777" w:rsidR="006B6712" w:rsidRPr="005B4A20" w:rsidRDefault="006B6712" w:rsidP="006B6712">
      <w:r w:rsidRPr="005B4A20">
        <w:t>На перерасчет пенсионных выплат для многодетных матерей потребуется около 10 млрд руб. каждый год: «в 2026 году — 9,6 млрд руб., в 2027-м — 10,4 млрд руб.».</w:t>
      </w:r>
    </w:p>
    <w:p w14:paraId="43A7FCE5" w14:textId="77777777" w:rsidR="006B6712" w:rsidRPr="005B4A20" w:rsidRDefault="006B6712" w:rsidP="006B6712">
      <w:r w:rsidRPr="005B4A20">
        <w:lastRenderedPageBreak/>
        <w:t>Также на пенсию смогут выйти женщины, которым ранее отказали в этом из-за нехватки пенсионных коэффициентов (ИПК) или стажа. Сейчас для выхода на пенсию по старости нужен минимальный стаж 15 лет, ИПК — 30.</w:t>
      </w:r>
    </w:p>
    <w:p w14:paraId="1E9DC365" w14:textId="77777777" w:rsidR="006B6712" w:rsidRPr="005B4A20" w:rsidRDefault="006B6712" w:rsidP="006B6712">
      <w:r w:rsidRPr="005B4A20">
        <w:t>«В течение 2026 года [примерно] 5,3 тыс. женщин, имеющим периоды ухода за пятым и (или) последующими детьми, которым ранее было отказано в назначении страховой пенсии по старости по причине отсутствия требуемой продолжительности страхового стажа и (или) величины ИПК, будет установлен указанный вид пенсии», — цитирует РБК материалы Минтруда.</w:t>
      </w:r>
    </w:p>
    <w:p w14:paraId="255DCA3E" w14:textId="77777777" w:rsidR="006B6712" w:rsidRPr="005B4A20" w:rsidRDefault="006B6712" w:rsidP="006B6712">
      <w:r w:rsidRPr="005B4A20">
        <w:t>Законопроект предполагает расширение мер материальной поддержки для пенсионерок со званием «Мать-героиня» (родили и воспитали десять и более детей). Им предоставляются ежемесячные выплаты наравне с героями труда — 31,9 тыс. руб. в месяц. В 2026 году получательниц таких пенсий будет 25, а в 2027 — 27. На реализацию меры потребуется в 2026 году 11,4 млн руб., в 2027-м — 12,8 млн руб.</w:t>
      </w:r>
    </w:p>
    <w:p w14:paraId="1A246A1E" w14:textId="77777777" w:rsidR="006B6712" w:rsidRPr="005B4A20" w:rsidRDefault="006B6712" w:rsidP="006B6712">
      <w:r w:rsidRPr="005B4A20">
        <w:t>Ранее декан факультета права НИУ ВШЭ профессор Вадим Виноградов перечислил факторы, из-за которых можно лишиться пенсии. Прежде всего это возраст: к 2028 году возраст выхода на пенсию будет составлять 65 лет для мужчин и 60 лет — для женщин. Для назначения страховой пенсии по старости также нужно наличие определенного страхового стажа (минимум 15 лет) и индивидуальных пенсионных коэффициентов (сейчас минимум — 30). Без пенсии можно остаться и при трудоустройстве без официального оформления, так как в таком случае взносы в Социальный фонд за сотрудника не уплачивают.</w:t>
      </w:r>
    </w:p>
    <w:p w14:paraId="0207C038" w14:textId="77777777" w:rsidR="006B6712" w:rsidRDefault="006B6712" w:rsidP="006B6712">
      <w:hyperlink r:id="rId17" w:history="1">
        <w:r w:rsidRPr="005B4A20">
          <w:rPr>
            <w:rStyle w:val="a3"/>
          </w:rPr>
          <w:t>https://www.rbc.ru/life/news/67f603c19a79473e8b132ebf</w:t>
        </w:r>
      </w:hyperlink>
      <w:r w:rsidRPr="005B4A20">
        <w:t xml:space="preserve"> </w:t>
      </w:r>
    </w:p>
    <w:p w14:paraId="7E65C41C" w14:textId="77777777" w:rsidR="007626F4" w:rsidRDefault="007626F4" w:rsidP="007626F4">
      <w:pPr>
        <w:pStyle w:val="2"/>
      </w:pPr>
      <w:bookmarkStart w:id="66" w:name="_Toc195167035"/>
      <w:r>
        <w:t>Российская газета, 09.04.2025, В Госдуме оценили инициативу Минтруда по увеличению пенсий многодетным матерям</w:t>
      </w:r>
      <w:bookmarkEnd w:id="66"/>
    </w:p>
    <w:p w14:paraId="212166FA" w14:textId="77777777" w:rsidR="007626F4" w:rsidRDefault="007626F4" w:rsidP="005E7A67">
      <w:pPr>
        <w:pStyle w:val="3"/>
      </w:pPr>
      <w:bookmarkStart w:id="67" w:name="_Toc195167036"/>
      <w:r>
        <w:t>Минтруд России, как ранее сообщалось, выступил с инициативой об упразднении действующего шестилетнего ограничения на период ухода за ребенком, засчитываемого в пенсионный страховой стаж. Вследствие реализации это станет важным шагом в поддержке материнства и детства в нашей стране, заявил в комментарии "РГ" член Комитета Госдумы по бюджету и налогам Никита Чаплин ("Единая Россия").</w:t>
      </w:r>
      <w:bookmarkEnd w:id="67"/>
    </w:p>
    <w:p w14:paraId="19785885" w14:textId="77777777" w:rsidR="007626F4" w:rsidRDefault="007626F4" w:rsidP="007626F4">
      <w:r>
        <w:t>Мера направлена на поддержку многодетных матерей и повышение их пенсионного обеспечения. По оценкам ведомства, изменения коснутся почти 400 тысяч женщин. Законопроект был размещен ведомством для общественного обсуждения, предполагается, что он вступит в силу с 2026 года.</w:t>
      </w:r>
    </w:p>
    <w:p w14:paraId="38E895AC" w14:textId="77777777" w:rsidR="007626F4" w:rsidRDefault="007626F4" w:rsidP="007626F4">
      <w:r>
        <w:t>Планируется, что в результате реализации этой меры матери с пятью детьми смогут увеличить свою пенсию на 1,2 тысячи рублей в месяц, а матери с шестью и более детьми - на 2,4 тысячи рублей. "Эти дополнительные средства станут ощутимой поддержкой для многодетных семей, позволят им улучшить свое материальное положение и обеспечат более достойную жизнь на пенсии", - заявил Чаплин.</w:t>
      </w:r>
    </w:p>
    <w:p w14:paraId="4DC2B988" w14:textId="77777777" w:rsidR="007626F4" w:rsidRDefault="007626F4" w:rsidP="007626F4">
      <w:r>
        <w:t xml:space="preserve">Ранее существовавшее ограничение не в полной мере отражало реальный вклад многодетных матерей в воспитание будущих поколений. "Необходимо пересмотреть </w:t>
      </w:r>
      <w:r>
        <w:lastRenderedPageBreak/>
        <w:t>устаревшие нормы, которые не учитывают всей полноты забот и ответственности, лежащих на плечах многодетных матерей", - подчеркнул парламентарий.</w:t>
      </w:r>
    </w:p>
    <w:p w14:paraId="42546C46" w14:textId="77777777" w:rsidR="007626F4" w:rsidRDefault="007626F4" w:rsidP="007626F4">
      <w:r>
        <w:t>По данным на 2025 год, число многодетных семей в России выросло до 2,65 млн, что свидетельствует о положительной динамике в демографической ситуации.</w:t>
      </w:r>
    </w:p>
    <w:p w14:paraId="3BCA996A" w14:textId="77777777" w:rsidR="007626F4" w:rsidRDefault="007626F4" w:rsidP="007626F4">
      <w:r>
        <w:t>"Государство должно создавать условия для поддержки и развития института семьи, особенно многодетных. Отмена ограничения на период ухода за ребенком - это конкретный шаг в этом направлении", - заключил Никита Чаплин. Он также выразил уверенность в том, что данная инициатива будет поддержана депутатским корпусом и получит дальнейшее развитие в рамках государственной социальной политики.</w:t>
      </w:r>
    </w:p>
    <w:p w14:paraId="666C4522" w14:textId="77777777" w:rsidR="007626F4" w:rsidRDefault="007626F4" w:rsidP="007626F4">
      <w:hyperlink r:id="rId18" w:history="1">
        <w:r w:rsidRPr="00820371">
          <w:rPr>
            <w:rStyle w:val="a3"/>
          </w:rPr>
          <w:t>https://rg.ru/2025/04/09/v-gosdume-ocenili-iniciativu-mintruda-po-uvelicheniiu-pensij-mnogodetnym-materiam.html</w:t>
        </w:r>
      </w:hyperlink>
      <w:r>
        <w:t xml:space="preserve"> </w:t>
      </w:r>
    </w:p>
    <w:p w14:paraId="62A50A15" w14:textId="77777777" w:rsidR="00317C63" w:rsidRPr="00317C63" w:rsidRDefault="00317C63" w:rsidP="00317C63">
      <w:pPr>
        <w:pStyle w:val="2"/>
      </w:pPr>
      <w:bookmarkStart w:id="68" w:name="_Hlk195166785"/>
      <w:bookmarkStart w:id="69" w:name="_Toc195167037"/>
      <w:r w:rsidRPr="00317C63">
        <w:t xml:space="preserve">РИА Новости, 10.04.2025, </w:t>
      </w:r>
      <w:r w:rsidRPr="00317C63">
        <w:rPr>
          <w:rFonts w:eastAsia="Verdana"/>
        </w:rPr>
        <w:t>Соцфонд РФ назвал число пенсионеров, получивших единовременную выплату накоплений</w:t>
      </w:r>
      <w:bookmarkEnd w:id="69"/>
    </w:p>
    <w:p w14:paraId="7080B492" w14:textId="77777777" w:rsidR="00317C63" w:rsidRPr="00317C63" w:rsidRDefault="00317C63" w:rsidP="00317C63">
      <w:pPr>
        <w:pStyle w:val="3"/>
      </w:pPr>
      <w:bookmarkStart w:id="70" w:name="_Toc195167038"/>
      <w:r w:rsidRPr="00317C63">
        <w:t>Более 800 тысяч пенсионеров в России получили единовременную выплату пенсионных накоплений в 2024 году, следует из данных Социального фонда РФ, с которыми ознакомилось РИА Новости.</w:t>
      </w:r>
      <w:bookmarkEnd w:id="70"/>
    </w:p>
    <w:p w14:paraId="149C494A" w14:textId="77777777" w:rsidR="00317C63" w:rsidRPr="00317C63" w:rsidRDefault="00317C63" w:rsidP="009F50C8">
      <w:r w:rsidRPr="00317C63">
        <w:t>Согласно данным Соцфонда, количество принятых решений об установлении единовременной выплаты в 2024 году составило 812 849 .</w:t>
      </w:r>
    </w:p>
    <w:p w14:paraId="4AB46649" w14:textId="77777777" w:rsidR="00317C63" w:rsidRPr="00317C63" w:rsidRDefault="00317C63" w:rsidP="009F50C8">
      <w:r w:rsidRPr="00317C63">
        <w:t>Единовременная выплата устанавливается, если расчетный размер накопительной пенсии составляет менее 10% федерального прожиточного минимума пенсионера. Все пенсионные накопления выплачиваются полностью одной суммой. При этом гражданин, получивший единовременную выплату, вправе вновь обратиться за ней, если на его лицевой счет поступят новые пенсионные накопления. Это можно сделать не ранее чем через пять лет со дня предыдущего обращения за единовременной выплатой.</w:t>
      </w:r>
    </w:p>
    <w:p w14:paraId="05C4E686" w14:textId="77777777" w:rsidR="00317C63" w:rsidRPr="00317C63" w:rsidRDefault="00317C63" w:rsidP="009F50C8">
      <w:r w:rsidRPr="00317C63">
        <w:t>Также единовременная выплата устанавливается гражданам, получающим страховую пенсию по инвалидности, страховую пенсию по случаю потери кормильца, пенсию по государственному пенсионному обеспечению.</w:t>
      </w:r>
    </w:p>
    <w:p w14:paraId="6DCC5AA6" w14:textId="77777777" w:rsidR="00317C63" w:rsidRPr="00317C63" w:rsidRDefault="00317C63" w:rsidP="009F50C8">
      <w:r w:rsidRPr="00317C63">
        <w:t>Женщины могут рассчитывать на выплату по достижении 55 лет, мужчины - 60 лет.</w:t>
      </w:r>
    </w:p>
    <w:p w14:paraId="53BE8671" w14:textId="77777777" w:rsidR="00317C63" w:rsidRPr="00317C63" w:rsidRDefault="00317C63" w:rsidP="009F50C8">
      <w:r w:rsidRPr="00317C63">
        <w:t>Сообщения с аналогичным содержанием:</w:t>
      </w:r>
    </w:p>
    <w:p w14:paraId="4F388BDE" w14:textId="77777777" w:rsidR="00317C63" w:rsidRPr="00317C63" w:rsidRDefault="00317C63" w:rsidP="009F50C8">
      <w:pPr>
        <w:jc w:val="left"/>
      </w:pPr>
      <w:r w:rsidRPr="00317C63">
        <w:t>10.04.2025 РИА Новости. Главное</w:t>
      </w:r>
      <w:r w:rsidRPr="00317C63">
        <w:br/>
        <w:t>Соцфонд РФ назвал число пенсионеров, получивших единовременную выплату накоплений</w:t>
      </w:r>
    </w:p>
    <w:p w14:paraId="475AB64A" w14:textId="77777777" w:rsidR="00317C63" w:rsidRPr="00317C63" w:rsidRDefault="00317C63" w:rsidP="009F50C8">
      <w:pPr>
        <w:jc w:val="left"/>
      </w:pPr>
      <w:r w:rsidRPr="00317C63">
        <w:t>10.04.2025 РИА Новости. Новости экономики, бизнеса и финансов</w:t>
      </w:r>
      <w:r w:rsidRPr="00317C63">
        <w:br/>
        <w:t>Соцфонд РФ назвал число пенсионеров, получивших единовременную выплату накоплений</w:t>
      </w:r>
    </w:p>
    <w:p w14:paraId="7E100B46" w14:textId="77777777" w:rsidR="00317C63" w:rsidRPr="00317C63" w:rsidRDefault="00317C63" w:rsidP="009F50C8">
      <w:pPr>
        <w:jc w:val="left"/>
      </w:pPr>
      <w:r w:rsidRPr="00317C63">
        <w:t>10.04.2025 РИА Новости (ria.ru)</w:t>
      </w:r>
      <w:r w:rsidRPr="00317C63">
        <w:br/>
        <w:t>Соцфонд назвал число россиян, получивших выплату пенсионных накоплений</w:t>
      </w:r>
      <w:r w:rsidRPr="00317C63">
        <w:br/>
      </w:r>
      <w:hyperlink r:id="rId19" w:history="1">
        <w:r w:rsidRPr="00317C63">
          <w:rPr>
            <w:rStyle w:val="a3"/>
          </w:rPr>
          <w:t>https://ria.ru/20250410/pensiya-2010367435.html</w:t>
        </w:r>
      </w:hyperlink>
    </w:p>
    <w:bookmarkEnd w:id="68"/>
    <w:p w14:paraId="488D66D4" w14:textId="77777777" w:rsidR="00317C63" w:rsidRDefault="00317C63" w:rsidP="009F50C8">
      <w:pPr>
        <w:jc w:val="left"/>
      </w:pPr>
      <w:r w:rsidRPr="00317C63">
        <w:lastRenderedPageBreak/>
        <w:t>10.04.2025 ПРАЙМ (1prime.ru)</w:t>
      </w:r>
      <w:r w:rsidRPr="00317C63">
        <w:br/>
        <w:t>В России более 800 тысяч пенсионеров получили единовременную выплату</w:t>
      </w:r>
      <w:r w:rsidRPr="00317C63">
        <w:br/>
      </w:r>
      <w:hyperlink r:id="rId20" w:history="1">
        <w:r w:rsidRPr="00317C63">
          <w:rPr>
            <w:rStyle w:val="a3"/>
          </w:rPr>
          <w:t>https://1prime.ru/20250410/rossija-856535092.html</w:t>
        </w:r>
      </w:hyperlink>
    </w:p>
    <w:p w14:paraId="73AEAA28" w14:textId="77777777" w:rsidR="003C072A" w:rsidRPr="005B4A20" w:rsidRDefault="003C072A" w:rsidP="003C072A">
      <w:pPr>
        <w:pStyle w:val="2"/>
      </w:pPr>
      <w:bookmarkStart w:id="71" w:name="_Toc195167039"/>
      <w:r w:rsidRPr="005B4A20">
        <w:t>ТАСС, 09.04.2025, Правда ли, что россиянам стоит ждать нового повышения пенсионного возраста?</w:t>
      </w:r>
      <w:bookmarkEnd w:id="71"/>
    </w:p>
    <w:p w14:paraId="0EC2A3E4" w14:textId="77777777" w:rsidR="003C072A" w:rsidRPr="005B4A20" w:rsidRDefault="003C072A" w:rsidP="005E7A67">
      <w:pPr>
        <w:pStyle w:val="3"/>
      </w:pPr>
      <w:bookmarkStart w:id="72" w:name="_Toc195167040"/>
      <w:r w:rsidRPr="005B4A20">
        <w:t>В соцсетях и мессенджерах утверждают, что, поскольку в России поддержали идею Всемирной организации здравоохранения (ВОЗ) об увеличении возраста молодежи до 45 лет, возраст выхода на пенсию вскоре тоже будет пересмотрен. А что на самом деле?</w:t>
      </w:r>
      <w:bookmarkEnd w:id="72"/>
    </w:p>
    <w:p w14:paraId="5C160FE8" w14:textId="77777777" w:rsidR="003C072A" w:rsidRPr="005B4A20" w:rsidRDefault="003C072A" w:rsidP="003C072A">
      <w:r w:rsidRPr="005B4A20">
        <w:t>По словам главы офиса ВОЗ в Москве Батыра Бердыклычева, у ВОЗ не существует рекомендованных стандартных возрастных групп, поэтому такая классификация попросту не могла быть пересмотрена. СМИ, сообщившие о том, что организация якобы сдвинула границу молодости до 45 лет, могли иметь в виду классификацию, используемую в каких-то конкретных научных исследованиях. В целом "возрастные группы, применяемые для сбора и предоставления данных о здоровье, отличаются в разных странах, что затрудняет сопоставимость этих данных и сравнение", — добавляет Бердыклычев.</w:t>
      </w:r>
    </w:p>
    <w:p w14:paraId="556D2C51" w14:textId="77777777" w:rsidR="003C072A" w:rsidRPr="005B4A20" w:rsidRDefault="003C072A" w:rsidP="003C072A">
      <w:r w:rsidRPr="005B4A20">
        <w:t>Официально в России Федеральный закон "О молодежной политике в РФ" определяет в качестве молодых лиц от 14 до 35 лет включительно.</w:t>
      </w:r>
    </w:p>
    <w:p w14:paraId="584A14FD" w14:textId="77777777" w:rsidR="003C072A" w:rsidRPr="005B4A20" w:rsidRDefault="003C072A" w:rsidP="003C072A">
      <w:r w:rsidRPr="005B4A20">
        <w:t>Отметим, что министр здравоохранения РФ Михаил Мурашко охарактеризовал предложение председателя правления Российского движения детей и молодежи "Движение первых" Артура Орлова увеличить возраст молодежи как рациональное и поддержал его внедрение.</w:t>
      </w:r>
    </w:p>
    <w:p w14:paraId="2D140787" w14:textId="77777777" w:rsidR="003C072A" w:rsidRPr="005B4A20" w:rsidRDefault="003C072A" w:rsidP="003C072A">
      <w:r w:rsidRPr="005B4A20">
        <w:t>Однако повышение возраста молодежи несет и возможные негативные последствия, о которых заявили в Думе. Так, председатель комитета Госдумы по молодежной политике Артем Метелев отметил, что повышение возрастных рамок "потребует довольно больших государственных расходов". Парламентарий подчеркнул, что устраивать конкуренцию за господдержку между 14-летним и 44-летним человеком несправедливо.</w:t>
      </w:r>
    </w:p>
    <w:p w14:paraId="747182CF" w14:textId="77777777" w:rsidR="003C072A" w:rsidRPr="005B4A20" w:rsidRDefault="003C072A" w:rsidP="003C072A">
      <w:r w:rsidRPr="005B4A20">
        <w:t>В целом идея повысить возраст молодежи никак не связана с повышением пенсионного возраста. По словам сенатора Наталии Косихиной, такая инициатива "не имеет ничего общего с повышением выхода на заслуженный отдых по достижении пенсионного возраста".</w:t>
      </w:r>
    </w:p>
    <w:p w14:paraId="41B424F4" w14:textId="77777777" w:rsidR="003C072A" w:rsidRPr="005B4A20" w:rsidRDefault="003C072A" w:rsidP="003C072A">
      <w:r w:rsidRPr="005B4A20">
        <w:t>Призвал "не тревожить общество" и глава профильного комитета Госдумы по труду, социальной политике и делам ветеранов Ярослав Нилов. Депутат заверил, что никакие законопроекты на тему повышения пенсионного возраста россиян в Госдуме не рассматриваются и не обсуждаются, на встречах в правительстве эта тема тоже не поднималась. Нилов напомнил, что в 2018 году был увеличен пенсионный возраст и еще только заканчивается так называемый переходный период.</w:t>
      </w:r>
    </w:p>
    <w:p w14:paraId="36FA71E4" w14:textId="77777777" w:rsidR="003C072A" w:rsidRPr="005B4A20" w:rsidRDefault="003C072A" w:rsidP="003C072A">
      <w:r w:rsidRPr="005B4A20">
        <w:t xml:space="preserve">"Инициатива о продлении "срока" молодости не подразумевает увеличения пенсионного возраста, — комментирует ТАСС президент Национальной ассоциации негосударственных пенсионных фондов Сергей Беляков. — Она скорее отражает </w:t>
      </w:r>
      <w:r w:rsidRPr="005B4A20">
        <w:lastRenderedPageBreak/>
        <w:t>изменение восприятия молодости и активности в жизни, что может способствовать более эффективному финансовому планированию и накоплению средств на будущее". Эксперт добавляет, что осознанный подход к накоплениям уже становится трендом. "В условиях экономической неопределенности люди начинают чаще откладывать средства на пенсию и другие долгосрочные цели. Приходит понимание, что чем раньше начать откладывать, тем больше шансов сформировать капитал к моменту выхода на пенсию", — конкретизирует Беляков.</w:t>
      </w:r>
    </w:p>
    <w:p w14:paraId="40F01C15" w14:textId="77777777" w:rsidR="003C072A" w:rsidRPr="005B4A20" w:rsidRDefault="003C072A" w:rsidP="003C072A">
      <w:r w:rsidRPr="005B4A20">
        <w:t>Краткие итоги</w:t>
      </w:r>
    </w:p>
    <w:p w14:paraId="56722CD1" w14:textId="77777777" w:rsidR="003C072A" w:rsidRPr="005B4A20" w:rsidRDefault="003C072A" w:rsidP="003C072A">
      <w:r w:rsidRPr="005B4A20">
        <w:t>Новое повышение возраста выхода россиян на пенсию не рассматривается правительством. Идея увеличения возраста молодежи пока только обсуждается, и официально предельный порог не менялся и не определяется ВОЗ.</w:t>
      </w:r>
    </w:p>
    <w:p w14:paraId="752E29EF" w14:textId="77777777" w:rsidR="003C072A" w:rsidRPr="005B4A20" w:rsidRDefault="003C072A" w:rsidP="003C072A">
      <w:hyperlink r:id="rId21" w:history="1">
        <w:r w:rsidRPr="005B4A20">
          <w:rPr>
            <w:rStyle w:val="a3"/>
          </w:rPr>
          <w:t>https://tass.ru/obschestvo/23636955</w:t>
        </w:r>
      </w:hyperlink>
      <w:r w:rsidRPr="005B4A20">
        <w:t xml:space="preserve"> </w:t>
      </w:r>
    </w:p>
    <w:p w14:paraId="070BB821" w14:textId="77777777" w:rsidR="0044178E" w:rsidRPr="005B4A20" w:rsidRDefault="0044178E" w:rsidP="0044178E">
      <w:pPr>
        <w:pStyle w:val="2"/>
      </w:pPr>
      <w:bookmarkStart w:id="73" w:name="_Toc195167041"/>
      <w:r w:rsidRPr="005B4A20">
        <w:t>АиФ, 09.04.2025, Голикова: со следующего года в рф вводится двойная индексация пенсий</w:t>
      </w:r>
      <w:bookmarkEnd w:id="73"/>
    </w:p>
    <w:p w14:paraId="67A378AB" w14:textId="77777777" w:rsidR="0044178E" w:rsidRPr="005B4A20" w:rsidRDefault="0044178E" w:rsidP="005E7A67">
      <w:pPr>
        <w:pStyle w:val="3"/>
      </w:pPr>
      <w:bookmarkStart w:id="74" w:name="_Toc195167042"/>
      <w:r w:rsidRPr="005B4A20">
        <w:t>С 2026 года пенсии будут индексироваться дважды. Об этом в ходе коллегии Минтруда заявила вице-премьер Татьяна Голикова.</w:t>
      </w:r>
      <w:bookmarkEnd w:id="74"/>
    </w:p>
    <w:p w14:paraId="0559182F" w14:textId="77777777" w:rsidR="0044178E" w:rsidRPr="005B4A20" w:rsidRDefault="0044178E" w:rsidP="0044178E">
      <w:r w:rsidRPr="005B4A20">
        <w:t>«Хочу напомнить, что мы с вами приняли решение, что с 1 января 2026 года мы возвращаемся к двухэтапной индексации страховых пенсий, - отметила Голикова. - С 1 февраля выплаты будут повышаться по уровню фактической инфляции за предыдущий год, то есть за 2025-й, а с 1 апреля - на индексацию по темпам роста фонда оплаты труда. Это, безусловно, более существенное повышение доходов наших пенсионеров, поскольку это двойная индексация».</w:t>
      </w:r>
    </w:p>
    <w:p w14:paraId="4601714E" w14:textId="77777777" w:rsidR="0044178E" w:rsidRPr="005B4A20" w:rsidRDefault="0044178E" w:rsidP="0044178E">
      <w:r w:rsidRPr="005B4A20">
        <w:t>В целом, подчеркнула вице-премьер, сейчас уже завершена и готовится к подписанию стратегия действий в интересах граждан старшего поколения в России до 2030 года.</w:t>
      </w:r>
    </w:p>
    <w:p w14:paraId="406499F3" w14:textId="77777777" w:rsidR="0044178E" w:rsidRPr="005B4A20" w:rsidRDefault="0044178E" w:rsidP="0044178E">
      <w:r w:rsidRPr="005B4A20">
        <w:t>«Ее основные задачи - укрепление в обществе ценностей семьи и уважительного отношения к старшему поколению, повышение финансовой обеспеченности, создание условий для реализации личностного потенциала и расширения участия граждан старшего поколения в жизни общества, - отметила она. - Конечно, мы рассчитываем на то, что все регионы развернут программы активного долголетия, и к 2030 году эти программы охватят более 40% граждан старшего возраста».</w:t>
      </w:r>
    </w:p>
    <w:p w14:paraId="6E72C63B" w14:textId="77777777" w:rsidR="0044178E" w:rsidRPr="005B4A20" w:rsidRDefault="0044178E" w:rsidP="0044178E">
      <w:hyperlink r:id="rId22" w:history="1">
        <w:r w:rsidRPr="005B4A20">
          <w:rPr>
            <w:rStyle w:val="a3"/>
          </w:rPr>
          <w:t>https://aif.ru/money/golikova-so-sleduyushchego-goda-v-rf-vvoditsya-dvoynaya-indeksaciya-pensiy</w:t>
        </w:r>
      </w:hyperlink>
      <w:r w:rsidRPr="005B4A20">
        <w:t xml:space="preserve"> </w:t>
      </w:r>
    </w:p>
    <w:p w14:paraId="442BC629" w14:textId="77777777" w:rsidR="003C072A" w:rsidRPr="005B4A20" w:rsidRDefault="003C072A" w:rsidP="003C072A">
      <w:pPr>
        <w:pStyle w:val="2"/>
      </w:pPr>
      <w:bookmarkStart w:id="75" w:name="_Toc195167043"/>
      <w:r w:rsidRPr="005B4A20">
        <w:t>Лента.ру, 09.04.2025, Россиян предупредили об одной ошибке при выходе на пенсию</w:t>
      </w:r>
      <w:bookmarkEnd w:id="75"/>
    </w:p>
    <w:p w14:paraId="5E5DEF21" w14:textId="77777777" w:rsidR="003C072A" w:rsidRPr="005B4A20" w:rsidRDefault="003C072A" w:rsidP="005E7A67">
      <w:pPr>
        <w:pStyle w:val="3"/>
      </w:pPr>
      <w:bookmarkStart w:id="76" w:name="_Toc195167044"/>
      <w:r w:rsidRPr="005B4A20">
        <w:t>Россияне при выходе на пенсию иногда совершают ошибку, когда не изучают альтернативные возможности, рассказала «Ленте.ру» депутат Госдумы Светлана Бессараб. В частности, она указала на возможность заметно увеличить выплаты.</w:t>
      </w:r>
      <w:bookmarkEnd w:id="76"/>
    </w:p>
    <w:p w14:paraId="54ABB5D4" w14:textId="77777777" w:rsidR="003C072A" w:rsidRPr="005B4A20" w:rsidRDefault="003C072A" w:rsidP="003C072A">
      <w:r w:rsidRPr="005B4A20">
        <w:t xml:space="preserve">«Россияне очень серьезно относятся к выходу на пенсию и редко совершают какие-то ошибки, — сказала политик. — Соцфонд сегодня, в соответствии с законодательством, </w:t>
      </w:r>
      <w:r w:rsidRPr="005B4A20">
        <w:lastRenderedPageBreak/>
        <w:t>предоставляет все возможные сведения, чтобы принять решение о выходе на пенсию. И это, наверное, единственное, на что я бы посоветовала обращать пристальное внимание».</w:t>
      </w:r>
    </w:p>
    <w:p w14:paraId="5A6B74FC" w14:textId="77777777" w:rsidR="003C072A" w:rsidRPr="005B4A20" w:rsidRDefault="003C072A" w:rsidP="003C072A">
      <w:r w:rsidRPr="005B4A20">
        <w:t>Бессараб объяснила, что иногда, при достижении возраста выхода на пенсию, люди понимают, что у них еще остались силы и желание на продолжение работы. Но не все, по словам политика, знают, что, если отсрочить выход на пенсию на несколько лет, можно получить повышение выплат.</w:t>
      </w:r>
    </w:p>
    <w:p w14:paraId="6773C1C2" w14:textId="77777777" w:rsidR="003C072A" w:rsidRPr="005B4A20" w:rsidRDefault="003C072A" w:rsidP="003C072A">
      <w:r w:rsidRPr="005B4A20">
        <w:t>«Чтобы принять решение, надо взвешивать все возможности. И за пять лет работы можно повысить пенсию на 40 процентов, если не получать ее в этот срок. Вот такие моменты я бы рекомендовала внимательно изучать, и уже на основании этой информации принимать решение», — посоветовала депутат.</w:t>
      </w:r>
    </w:p>
    <w:p w14:paraId="5EDD23FD" w14:textId="77777777" w:rsidR="003C072A" w:rsidRPr="005B4A20" w:rsidRDefault="003C072A" w:rsidP="003C072A">
      <w:r w:rsidRPr="005B4A20">
        <w:t>Ранее россиянам напомнили, что самозанятые, которые обходят Социальный фонд десятой дорогой, в будущем могут надеяться лишь на социальную пенсию. Размер социальной пенсии лишь немного выше прожиточного минимума.</w:t>
      </w:r>
    </w:p>
    <w:p w14:paraId="64BA8C0E" w14:textId="77777777" w:rsidR="003C072A" w:rsidRPr="005B4A20" w:rsidRDefault="003C072A" w:rsidP="003C072A">
      <w:hyperlink r:id="rId23" w:history="1">
        <w:r w:rsidRPr="005B4A20">
          <w:rPr>
            <w:rStyle w:val="a3"/>
          </w:rPr>
          <w:t>https://lenta.ru/news/2025/04/09/vyhod-na-pensiyu/</w:t>
        </w:r>
      </w:hyperlink>
    </w:p>
    <w:p w14:paraId="639BEB8C" w14:textId="77777777" w:rsidR="00D808DF" w:rsidRPr="005B4A20" w:rsidRDefault="00D808DF" w:rsidP="00D808DF">
      <w:pPr>
        <w:pStyle w:val="2"/>
      </w:pPr>
      <w:bookmarkStart w:id="77" w:name="_Toc195167045"/>
      <w:r w:rsidRPr="005B4A20">
        <w:t>Газета.ru, 09.04.2025, Россиянам рассказали, заставят ли самозанятых платить страховые взносы</w:t>
      </w:r>
      <w:bookmarkEnd w:id="77"/>
    </w:p>
    <w:p w14:paraId="6FA83A5D" w14:textId="77777777" w:rsidR="00D808DF" w:rsidRPr="005B4A20" w:rsidRDefault="00D808DF" w:rsidP="005E7A67">
      <w:pPr>
        <w:pStyle w:val="3"/>
      </w:pPr>
      <w:bookmarkStart w:id="78" w:name="_Toc195167046"/>
      <w:r w:rsidRPr="005B4A20">
        <w:t>Самозанятых в России не заставят платить страховые взносы за себя на пенсию как минимум до 2028 года, заявила «Газете.Ru» член комитета Государственной думы по труду, социальной политике и делам ветеранов Светлана Бессараб.</w:t>
      </w:r>
      <w:bookmarkEnd w:id="78"/>
    </w:p>
    <w:p w14:paraId="23D40031" w14:textId="77777777" w:rsidR="00D808DF" w:rsidRPr="005B4A20" w:rsidRDefault="00D808DF" w:rsidP="00D808DF">
      <w:r w:rsidRPr="005B4A20">
        <w:t>«У российских властей с самозанятыми действует негласный договор до 2028 года не менять правила. Поэтому до 2028 года самозанятых никто не будет заставлять платить страховые взносы за себя на пенсию, они могут делать это добровольно, чтобы накопить страховой стаж и пенсионные баллы. Если самозанятые этого не сделают, они смогут рассчитывать только на социальную пенсию — в 70 лет для женщин и 75 лет для мужчин. А разница между средней социальной и средней страховой пенсиями по старости для неработающих пенсионеров составляет больше 10 тыс. рублей, то есть социальная пенсия меньше на эту сумму. Самозанятые сами выбирают, платить или не платить страховые взносы, но и с полной ответственностью за свое будущее», — отметила Бессараб.</w:t>
      </w:r>
    </w:p>
    <w:p w14:paraId="17181BC3" w14:textId="77777777" w:rsidR="00D808DF" w:rsidRPr="005B4A20" w:rsidRDefault="00D808DF" w:rsidP="00D808DF">
      <w:r w:rsidRPr="005B4A20">
        <w:t xml:space="preserve">В 2025 году никто из россиян не выйдет на пенсию в рамках пенсионной реформы. В 2026 году это будут женщины 59 лет и мужчины 64 лет. Для получения пенсии по старости им нужно 15 лет страхового стажа и 30 пенсионных баллов. С февраля средняя страховая пенсия россиян составляет 25 тыс. рублей. </w:t>
      </w:r>
    </w:p>
    <w:p w14:paraId="12EDD804" w14:textId="77777777" w:rsidR="00D808DF" w:rsidRPr="005B4A20" w:rsidRDefault="00D808DF" w:rsidP="00D808DF">
      <w:hyperlink r:id="rId24" w:history="1">
        <w:r w:rsidRPr="005B4A20">
          <w:rPr>
            <w:rStyle w:val="a3"/>
          </w:rPr>
          <w:t>https://www.gazeta.ru/business/news/2025/04/09/25505348.shtml</w:t>
        </w:r>
      </w:hyperlink>
      <w:r w:rsidRPr="005B4A20">
        <w:t xml:space="preserve"> </w:t>
      </w:r>
    </w:p>
    <w:p w14:paraId="4984D291" w14:textId="77777777" w:rsidR="0044178E" w:rsidRPr="005B4A20" w:rsidRDefault="0044178E" w:rsidP="0044178E">
      <w:pPr>
        <w:pStyle w:val="2"/>
      </w:pPr>
      <w:bookmarkStart w:id="79" w:name="_Toc195167047"/>
      <w:r w:rsidRPr="005B4A20">
        <w:lastRenderedPageBreak/>
        <w:t>NEWS.ru, 09.04.2025, Назван размер прибавки к пенсии многодетных россиянок</w:t>
      </w:r>
      <w:bookmarkEnd w:id="79"/>
    </w:p>
    <w:p w14:paraId="078ED899" w14:textId="77777777" w:rsidR="0044178E" w:rsidRPr="005B4A20" w:rsidRDefault="0044178E" w:rsidP="005E7A67">
      <w:pPr>
        <w:pStyle w:val="3"/>
      </w:pPr>
      <w:bookmarkStart w:id="80" w:name="_Toc195167048"/>
      <w:r w:rsidRPr="005B4A20">
        <w:t>Россиянкам с пятью детьми страховую пенсию могут увеличить на 1,2 тысячи рублей, а с шестью - на 2,4 тысячи рублей, заявил NEWS.ru член комитета Госдумы по бюджету и налогам Никита Чаплин. Такая прибавка возможна в случае принятия законопроекта об упразднении действующего шестилетнего ограничения на период ухода за ребенком, засчитываемого в пенсионный страховой стаж.</w:t>
      </w:r>
      <w:bookmarkEnd w:id="80"/>
    </w:p>
    <w:p w14:paraId="0E1829D8" w14:textId="77777777" w:rsidR="0044178E" w:rsidRPr="005B4A20" w:rsidRDefault="0044178E" w:rsidP="0044178E">
      <w:r w:rsidRPr="005B4A20">
        <w:t>Эти дополнительные средства станут ощутимой поддержкой для многодетных семей, позволят им улучшить свое материальное положение и обеспечат более достойную жизнь на пенсии, - объяснил депутат.</w:t>
      </w:r>
    </w:p>
    <w:p w14:paraId="500A0927" w14:textId="77777777" w:rsidR="0044178E" w:rsidRPr="005B4A20" w:rsidRDefault="0044178E" w:rsidP="0044178E">
      <w:r w:rsidRPr="005B4A20">
        <w:t>По словам Чаплина, необходимо пересмотреть устаревшие нормы, которые не учитывают всей полноты забот и ответственности, лежащих на плечах многодетных матерей. Он также назвал предложенную инициативу важным шагом в поддержке материнства и детства в стране.</w:t>
      </w:r>
    </w:p>
    <w:p w14:paraId="2C0DF429" w14:textId="77777777" w:rsidR="0044178E" w:rsidRPr="005B4A20" w:rsidRDefault="0044178E" w:rsidP="0044178E">
      <w:r w:rsidRPr="005B4A20">
        <w:t>Государство должно создавать условия для поддержки и развития института семьи, особенно многодетных. Отмена ограничения на период ухода за ребенком - это конкретный шаг в этом направлении, - подчеркнул парламентарий.</w:t>
      </w:r>
    </w:p>
    <w:p w14:paraId="2E5C9E50" w14:textId="77777777" w:rsidR="0044178E" w:rsidRPr="005B4A20" w:rsidRDefault="0044178E" w:rsidP="0044178E">
      <w:r w:rsidRPr="005B4A20">
        <w:t>Поддержка многодетных семей является одним из приоритетных направлений государственной политики. По данным на текущий год, число многодетных семей в России выросло до 2,65 млн.</w:t>
      </w:r>
    </w:p>
    <w:p w14:paraId="32323F9A" w14:textId="77777777" w:rsidR="0044178E" w:rsidRPr="005B4A20" w:rsidRDefault="0044178E" w:rsidP="0044178E">
      <w:r w:rsidRPr="005B4A20">
        <w:t>Закон может вступить в силу в следующем году. В проекте сказано, что выйти на пенсию смогут более пяти тысяч россиянок, которым ранее в ней было отказано из-за нехватки стажа. В Минтруде отметили, что инициатива коснется 400 тысяч матерей.</w:t>
      </w:r>
    </w:p>
    <w:p w14:paraId="4CBEB6EF" w14:textId="77777777" w:rsidR="0044178E" w:rsidRPr="005B4A20" w:rsidRDefault="0044178E" w:rsidP="0044178E">
      <w:hyperlink r:id="rId25" w:history="1">
        <w:r w:rsidRPr="005B4A20">
          <w:rPr>
            <w:rStyle w:val="a3"/>
          </w:rPr>
          <w:t>https://news.ru/vlast/nazvan-razmer-pribavki-k-strahovoj-pensii-mnogodetnyh-rossiyanok/</w:t>
        </w:r>
      </w:hyperlink>
      <w:r w:rsidRPr="005B4A20">
        <w:t xml:space="preserve"> </w:t>
      </w:r>
    </w:p>
    <w:p w14:paraId="4B7CCD4F" w14:textId="77777777" w:rsidR="005B4740" w:rsidRPr="005B4A20" w:rsidRDefault="005B4740" w:rsidP="005B4740">
      <w:pPr>
        <w:pStyle w:val="2"/>
      </w:pPr>
      <w:bookmarkStart w:id="81" w:name="_Toc195167049"/>
      <w:r w:rsidRPr="005B4A20">
        <w:t>Газета.ru, 09.04.2025, Россиянам рассказали, когда рост пенсий превысит инфляцию</w:t>
      </w:r>
      <w:bookmarkEnd w:id="81"/>
    </w:p>
    <w:p w14:paraId="0DDD2B6A" w14:textId="77777777" w:rsidR="005B4740" w:rsidRPr="005B4A20" w:rsidRDefault="005B4740" w:rsidP="005E7A67">
      <w:pPr>
        <w:pStyle w:val="3"/>
      </w:pPr>
      <w:bookmarkStart w:id="82" w:name="_Toc195167050"/>
      <w:r w:rsidRPr="005B4A20">
        <w:t>Индексация пенсий россиян, скорее всего, будет превышать уровень инфляции с 2026 года. Это обеспечит сохранение покупательной способности пенсий с учетом роста цен на продукты, лекарства и коммунальные услуги, заявила «Газете.ru» доцент кафедры менеджмента Московского областного филиала Президентской академии Ольга Лебедева.</w:t>
      </w:r>
      <w:bookmarkEnd w:id="82"/>
    </w:p>
    <w:p w14:paraId="78D74192" w14:textId="77777777" w:rsidR="00050FD4" w:rsidRPr="005B4A20" w:rsidRDefault="00050FD4" w:rsidP="005B4740">
      <w:r w:rsidRPr="005B4A20">
        <w:t xml:space="preserve">«В 2026 и 2027 годы планируется двойная индексация страховых пенсий, что может привести к увеличению выплат выше уровня инфляции. С 1 февраля 2026 года индексация по уровню инфляции предыдущего года, а с 1 апреля - с учетом роста доходов Социального фонда. Прогнозируемая в 2026 году индексация пенсий составит 4,5% с 1 февраля и 5,5% с 1 апреля, что в сумме даст около 10%. Для 2027 года ожидается индексация на 4% в феврале и 4,1% в апреле, что составит около 8,1%. Инфляция в 2026 году ожидается на уровне 4,8%, а в 2027 году, вероятно, снизится до целевого уровня в 4%. То есть в 2026 году индексация (около 10%) значительно превысит инфляцию (4,8%), а в 2027 году (8,1% против 4%) также будет больше. В оба </w:t>
      </w:r>
      <w:r w:rsidRPr="005B4A20">
        <w:lastRenderedPageBreak/>
        <w:t>года реальная покупательная способность пенсий, скорее всего, увеличится», - допустила Лебедева.</w:t>
      </w:r>
    </w:p>
    <w:p w14:paraId="74FB637D" w14:textId="77777777" w:rsidR="00050FD4" w:rsidRPr="005B4A20" w:rsidRDefault="00050FD4" w:rsidP="00050FD4">
      <w:r w:rsidRPr="005B4A20">
        <w:t>Она не исключила, что экономические условия могут измениться. По словам экономиста, если инфляция в 2026 году окажется выше 4,8% (из-за внешних факторов, таких как изменение цен на энергоносители), индексация может не покрыть все расходы. Аналогично, бюджетные ограничения могут повлиять на планы по двойной индексации, предупредила эксперт. Тем не менее текущие данные указывают на высокую вероятность превышения индексации пенсий над инфляцией в 2026-2027 годах, заключила Лебедева.</w:t>
      </w:r>
    </w:p>
    <w:p w14:paraId="6B24B083" w14:textId="77777777" w:rsidR="00050FD4" w:rsidRPr="005B4A20" w:rsidRDefault="00050FD4" w:rsidP="00050FD4">
      <w:r w:rsidRPr="005B4A20">
        <w:t>В 2025 году страховые пенсии россиян были повышены на 9,5%. С февраля средняя пенсия составляет 25 тыс. рублей.</w:t>
      </w:r>
    </w:p>
    <w:p w14:paraId="79948666" w14:textId="77777777" w:rsidR="00050FD4" w:rsidRPr="005B4A20" w:rsidRDefault="00050FD4" w:rsidP="00050FD4">
      <w:hyperlink r:id="rId26" w:history="1">
        <w:r w:rsidRPr="005B4A20">
          <w:rPr>
            <w:rStyle w:val="a3"/>
          </w:rPr>
          <w:t>https://www.gazeta.ru/business/news/2025/04/09/25507760.shtml</w:t>
        </w:r>
      </w:hyperlink>
      <w:r w:rsidRPr="005B4A20">
        <w:t xml:space="preserve"> </w:t>
      </w:r>
    </w:p>
    <w:p w14:paraId="51F4FE26" w14:textId="77777777" w:rsidR="00050FD4" w:rsidRPr="005B4A20" w:rsidRDefault="00050FD4" w:rsidP="00050FD4">
      <w:pPr>
        <w:pStyle w:val="2"/>
      </w:pPr>
      <w:bookmarkStart w:id="83" w:name="_Toc195167051"/>
      <w:r w:rsidRPr="005B4A20">
        <w:t>Газета.ru, 09.04.2025, Названа профессия, которая обеспечит пенсию вдвое выше средней</w:t>
      </w:r>
      <w:bookmarkEnd w:id="83"/>
    </w:p>
    <w:p w14:paraId="3EC6E4D3" w14:textId="77777777" w:rsidR="00050FD4" w:rsidRPr="005B4A20" w:rsidRDefault="00050FD4" w:rsidP="005E7A67">
      <w:pPr>
        <w:pStyle w:val="3"/>
      </w:pPr>
      <w:bookmarkStart w:id="84" w:name="_Toc195167052"/>
      <w:r w:rsidRPr="005B4A20">
        <w:t>Пенсия высококвалифицированных сварщиков почти вдвое превысит среднюю по стране и окажется более 45 тыс. рублей, заявил «Газете.ru» кандидат экономических наук, доцент Финансового университета при правительстве РФ Игорь Балынин.</w:t>
      </w:r>
      <w:bookmarkEnd w:id="84"/>
    </w:p>
    <w:p w14:paraId="6F455781" w14:textId="77777777" w:rsidR="00050FD4" w:rsidRPr="005B4A20" w:rsidRDefault="00050FD4" w:rsidP="00050FD4">
      <w:r w:rsidRPr="005B4A20">
        <w:t>«Высококвалифицированные сварщики получают высокую заработную плату - 250-300 тыс. рублей, и размер страховой пенсии у них тоже будет высоким. За год у сварщиков формируется 10 пенсионных баллов. Соответственно, при 25 годах трудовой деятельности будет сформировано порядка 250 пенсионных баллов. С учетом актуальной стоимости пенсионного балла и актуального размера фиксированной выплаты это обеспечит страховую пенсию по старости в размере 45 330,2 рубля (практически в два раза выше среднего размера страховой пенсии). Причем сварщики, деятельность которых относится к спискам вредных производств (например, электрогазосварщики, вышкомонтажники-сварщики, сварщики термитной сварки), могут выйти на пенсию досрочно», - отметил Балынин.</w:t>
      </w:r>
    </w:p>
    <w:p w14:paraId="523ADC6F" w14:textId="77777777" w:rsidR="00050FD4" w:rsidRPr="005B4A20" w:rsidRDefault="00050FD4" w:rsidP="00050FD4">
      <w:r w:rsidRPr="005B4A20">
        <w:t>По его словам, если мужчины-сварщики проработали в тяжелых условиях труда не менее 12,5 года, а женщины - не менее 10 лет, и имеют страховой стаж от 25 лет и 20 лет соответственно, они могут выйти на пенсию в 55 лет и 50 лет. Это на 10 лет меньше основного пенсионного возраста - 65 лет для мужчин и 60 лет для женщин.</w:t>
      </w:r>
    </w:p>
    <w:p w14:paraId="37276FCF" w14:textId="77777777" w:rsidR="00050FD4" w:rsidRPr="005B4A20" w:rsidRDefault="00050FD4" w:rsidP="00050FD4">
      <w:r w:rsidRPr="005B4A20">
        <w:t>Балынин подчеркнул, что при страховой пенсии в 45,33 тыс. рублей за эти 10 лет будет выплачено около 5,5 млн рублей, что говорит о наличии значимых социальных гарантий для сварщиков. А с учетом ежегодной индексации пенсий, суммы будут еще выше, заключил экономист.</w:t>
      </w:r>
    </w:p>
    <w:p w14:paraId="7EF917BC" w14:textId="77777777" w:rsidR="00050FD4" w:rsidRPr="005B4A20" w:rsidRDefault="00050FD4" w:rsidP="00050FD4">
      <w:r w:rsidRPr="005B4A20">
        <w:t>С февраля 2025 года средняя пенсия россиян составляет 25 тыс. рублей. Для получения страховой пенсии по старости нужно 15 лет страхового стажа и 30 пенсионных баллов.</w:t>
      </w:r>
    </w:p>
    <w:p w14:paraId="351088B3" w14:textId="77777777" w:rsidR="00050FD4" w:rsidRPr="005B4A20" w:rsidRDefault="00050FD4" w:rsidP="00050FD4">
      <w:hyperlink r:id="rId27" w:history="1">
        <w:r w:rsidRPr="005B4A20">
          <w:rPr>
            <w:rStyle w:val="a3"/>
          </w:rPr>
          <w:t>https://www.gazeta.ru/business/news/2025/04/09/25506842.shtml</w:t>
        </w:r>
      </w:hyperlink>
      <w:r w:rsidRPr="005B4A20">
        <w:t xml:space="preserve"> </w:t>
      </w:r>
    </w:p>
    <w:p w14:paraId="5659092D" w14:textId="77777777" w:rsidR="0044178E" w:rsidRPr="005B4A20" w:rsidRDefault="0044178E" w:rsidP="0044178E">
      <w:pPr>
        <w:pStyle w:val="2"/>
      </w:pPr>
      <w:bookmarkStart w:id="85" w:name="_Toc195167053"/>
      <w:r w:rsidRPr="005B4A20">
        <w:lastRenderedPageBreak/>
        <w:t>1rre.ru, 09.04.2025, Банкротство и пенсия: как финансовые проблемы могут отразиться на ваших пенсионных накоплениях</w:t>
      </w:r>
      <w:bookmarkEnd w:id="85"/>
    </w:p>
    <w:p w14:paraId="30C1EE7F" w14:textId="77777777" w:rsidR="0044178E" w:rsidRPr="005B4A20" w:rsidRDefault="0044178E" w:rsidP="005E7A67">
      <w:pPr>
        <w:pStyle w:val="3"/>
      </w:pPr>
      <w:bookmarkStart w:id="86" w:name="_Toc195167054"/>
      <w:r w:rsidRPr="005B4A20">
        <w:t>Юрист Виноградов подробно рассказал о том, какие факторы могут привести к тому, что человек останется без пенсии. В числе причин он выделил возраст выхода на пенсию. Это важный аспект, так как многие граждане могут не осознавать, что неправильный выбор времени для выхода на пенсию может негативно сказаться на их пенсионных выплатах. Кроме того, к другим причинам он отнес отсутствие стажа, ошибки в документах и недобросовестные работодатели. Об этом пишет 1rre.ru</w:t>
      </w:r>
      <w:bookmarkEnd w:id="86"/>
    </w:p>
    <w:p w14:paraId="1AE74E3D" w14:textId="77777777" w:rsidR="0044178E" w:rsidRPr="005B4A20" w:rsidRDefault="0044178E" w:rsidP="0044178E">
      <w:r w:rsidRPr="005B4A20">
        <w:t>Отказ от участия в пенсионной программе: чего ожидать, если вы не инвестируете в свое будущее</w:t>
      </w:r>
    </w:p>
    <w:p w14:paraId="36B1344E" w14:textId="77777777" w:rsidR="0044178E" w:rsidRPr="005B4A20" w:rsidRDefault="0044178E" w:rsidP="0044178E">
      <w:r w:rsidRPr="005B4A20">
        <w:t>Чтобы получить пенсию, необходимо соответствовать ряду критериев, которые строго регламентированы законодательством. В противном случае, существует риск остаться без выплаты. Об этом в беседе с RT рассказал декан факультета права НИУ ВШЭ профессор Вадим Виноградов.</w:t>
      </w:r>
    </w:p>
    <w:p w14:paraId="47306C60" w14:textId="77777777" w:rsidR="0044178E" w:rsidRPr="005B4A20" w:rsidRDefault="0044178E" w:rsidP="0044178E">
      <w:r w:rsidRPr="005B4A20">
        <w:t>Первый и, пожалуй, самый важный критерий - это возраст. Согласно действующим нормам, к 2028 году пенсионный возраст будет установлен на уровне 65 лет для мужчин и 60 лет для женщин. Важно отметить, что переходный период реформы, направленной на повышение пенсионного возраста, уже привел к тому, что в 2025 году ни мужчины, ни женщины не смогут выйти на пенсию по возрасту. Это обстоятельство стоит учитывать тем, кто планирует свои пенсионные накопления и выход на пенсию.</w:t>
      </w:r>
    </w:p>
    <w:p w14:paraId="27BA8920" w14:textId="77777777" w:rsidR="0044178E" w:rsidRPr="005B4A20" w:rsidRDefault="0044178E" w:rsidP="0044178E">
      <w:r w:rsidRPr="005B4A20">
        <w:t>Для назначения страховой пенсии по старости требуется наличие определенного страхового стажа и минимального количества индивидуальных пенсионных коэффициентов. На сегодняшний день это количество составляет 30. В 2025 году минимальный страховой стаж, необходимый для получения пенсии, составит 15 лет. Этот стаж включает в себя не только периоды работы, за которые производились отчисления в пенсионный фонд, но и некоторые социально значимые промежутки жизни, такие как служба в армии и уход за ребенком до полутора лет. Если у человека нет необходимого страхового стажа, он не сможет получить страховую пенсию.</w:t>
      </w:r>
    </w:p>
    <w:p w14:paraId="3A2B59D5" w14:textId="77777777" w:rsidR="0044178E" w:rsidRPr="005B4A20" w:rsidRDefault="0044178E" w:rsidP="0044178E">
      <w:r w:rsidRPr="005B4A20">
        <w:t>Также стоит обратить внимание на то, что трудоустройство без официального оформления может стать причиной отказа в получении пенсии. В таком случае взносы в Социальный фонд за работника не уплачиваются, что в конечном итоге может негативно сказаться на размере пенсии или на праве на ее получение. При этом важно отметить, что иностранцы, постоянно проживающие в России, также имеют право на страховую пенсию, если они соответствуют всем необходимым условиям.</w:t>
      </w:r>
    </w:p>
    <w:p w14:paraId="2C22059D" w14:textId="77777777" w:rsidR="0044178E" w:rsidRPr="005B4A20" w:rsidRDefault="0044178E" w:rsidP="0044178E">
      <w:r w:rsidRPr="005B4A20">
        <w:t>Профессор Виноградов также подчеркивает, что при переезде на постоянное место жительства за границу право на получение страховой пенсии сохраняется при выполнении всех условий. Однако при этом теряется право на социальную пенсию, финансируемую из федерального бюджета. Эти нюансы следует учитывать всем, кто планирует изменить место жительства.</w:t>
      </w:r>
    </w:p>
    <w:p w14:paraId="303E2B95" w14:textId="77777777" w:rsidR="0044178E" w:rsidRPr="005B4A20" w:rsidRDefault="0044178E" w:rsidP="0044178E">
      <w:r w:rsidRPr="005B4A20">
        <w:t xml:space="preserve">Правильное оформление документов - еще один важный аспект, который нельзя игнорировать. Для получения пенсии необходимо подать соответствующее заявление, </w:t>
      </w:r>
      <w:r w:rsidRPr="005B4A20">
        <w:lastRenderedPageBreak/>
        <w:t>и лучше всего это сделать заранее - не позднее чем за месяц до предполагаемого выхода на пенсию. Это позволит собрать все необходимые документы, такие как трудовая книжка, справки о заработке и страховом стаже, а также уточнить возможные нюансы, например, правильность начисления пенсионных баллов.</w:t>
      </w:r>
    </w:p>
    <w:p w14:paraId="5C1ABAE9" w14:textId="77777777" w:rsidR="0044178E" w:rsidRPr="005B4A20" w:rsidRDefault="0044178E" w:rsidP="0044178E">
      <w:r w:rsidRPr="005B4A20">
        <w:t>К сожалению, в практике также встречаются случаи отказа в назначении пенсии, в том числе по ошибке. В таких ситуациях гражданин имеет право запросить в Социальном фонде письменное разъяснение причин отказа и обратиться в вышестоящие инстанции или в суд для защиты своих прав.</w:t>
      </w:r>
    </w:p>
    <w:p w14:paraId="088156F0" w14:textId="77777777" w:rsidR="0044178E" w:rsidRPr="005B4A20" w:rsidRDefault="0044178E" w:rsidP="0044178E">
      <w:r w:rsidRPr="005B4A20">
        <w:t>Кроме того, доцент Базовой кафедры Торгово-промышленной палаты РФ «Управление человеческими ресурсами» РЭУ им. Г.В. Плеханова Людмила Иванова-Швец обратила внимание на причины, по которым выплаты страховой пенсии могут быть приостановлены. Например, если гражданин в течение шести месяцев не получал пенсию, доставляемую почтальоном, или если речь идет об иностранном гражданине, у которого истек срок действия права на постоянное проживание, это также может стать основанием для приостановления выплат.</w:t>
      </w:r>
    </w:p>
    <w:p w14:paraId="64F0E3F1" w14:textId="77777777" w:rsidR="0044178E" w:rsidRPr="005B4A20" w:rsidRDefault="0044178E" w:rsidP="0044178E">
      <w:r w:rsidRPr="005B4A20">
        <w:t>Таким образом, для успешного получения пенсии необходимо учитывать множество факторов, включая возраст, наличие страхового стажа, правильное оформление документов и соблюдение всех законодательных требований.</w:t>
      </w:r>
    </w:p>
    <w:p w14:paraId="08657B95" w14:textId="77777777" w:rsidR="0044178E" w:rsidRPr="005B4A20" w:rsidRDefault="0044178E" w:rsidP="0044178E">
      <w:hyperlink r:id="rId28" w:history="1">
        <w:r w:rsidRPr="005B4A20">
          <w:rPr>
            <w:rStyle w:val="a3"/>
          </w:rPr>
          <w:t>https://www.1rre.ru/2648007-pensionnyj-vozrast-kak-izmenenie-zakonodatelstva-mozhet-povliyat-na-vashi-vyplaty.html</w:t>
        </w:r>
      </w:hyperlink>
      <w:r w:rsidRPr="005B4A20">
        <w:t xml:space="preserve"> </w:t>
      </w:r>
    </w:p>
    <w:p w14:paraId="3842AD3D" w14:textId="77777777" w:rsidR="005850A9" w:rsidRPr="005B4A20" w:rsidRDefault="005850A9" w:rsidP="005850A9">
      <w:pPr>
        <w:pStyle w:val="2"/>
      </w:pPr>
      <w:bookmarkStart w:id="87" w:name="_Toc195167055"/>
      <w:r w:rsidRPr="005B4A20">
        <w:t>Конкурент, 09.04.2025, Почти 25 000 рублей получат пенсионеры – назван срок</w:t>
      </w:r>
      <w:bookmarkEnd w:id="87"/>
    </w:p>
    <w:p w14:paraId="70FCDA25" w14:textId="77777777" w:rsidR="005850A9" w:rsidRPr="005B4A20" w:rsidRDefault="005850A9" w:rsidP="005E7A67">
      <w:pPr>
        <w:pStyle w:val="3"/>
      </w:pPr>
      <w:bookmarkStart w:id="88" w:name="_Toc195167056"/>
      <w:r w:rsidRPr="005B4A20">
        <w:t>В скором времени пожилые россияне, получающие пенсию, смогут рассчитывать на выплаты в размере порядка 25 тыс. руб. Об этом заявил депутат Государственной думы Никита Чаплин.</w:t>
      </w:r>
      <w:bookmarkEnd w:id="88"/>
    </w:p>
    <w:p w14:paraId="2F49A73E" w14:textId="77777777" w:rsidR="005850A9" w:rsidRPr="005B4A20" w:rsidRDefault="005850A9" w:rsidP="005850A9">
      <w:r w:rsidRPr="005B4A20">
        <w:t>Речь идет о среднем размере пенсии, который ожидается после очередной индексации. Как напомнил парламентарий, уже в 2026 г. выплаты пожилым россиянам будут повышены два раза. В первый раз суммы увеличатся на 4 процента 1 февраля, а второй раз – на 2,3 процента 1 апреля.</w:t>
      </w:r>
    </w:p>
    <w:p w14:paraId="37A1BB48" w14:textId="77777777" w:rsidR="005850A9" w:rsidRPr="005B4A20" w:rsidRDefault="005850A9" w:rsidP="005850A9">
      <w:r w:rsidRPr="005B4A20">
        <w:t>Такой порядок индексации будет действовать не только в следующем году, но и в 2027 г. При этом точный размер повышения пенсий будет зависеть от уровня фактической годовой инфляции.</w:t>
      </w:r>
    </w:p>
    <w:p w14:paraId="529A971E" w14:textId="77777777" w:rsidR="005850A9" w:rsidRPr="005B4A20" w:rsidRDefault="005850A9" w:rsidP="005850A9">
      <w:r w:rsidRPr="005B4A20">
        <w:t>По словам депутата, средний размер пенсии может достигнуть почти 25 тыс. руб.</w:t>
      </w:r>
    </w:p>
    <w:p w14:paraId="0FA42B33" w14:textId="77777777" w:rsidR="005850A9" w:rsidRPr="005B4A20" w:rsidRDefault="005850A9" w:rsidP="005850A9">
      <w:r w:rsidRPr="005B4A20">
        <w:t>Напомним, что с 2025 г. ежегодная индексация проводится не только в отношении неработающих, но также и в отношении работающих пенсионеров.</w:t>
      </w:r>
    </w:p>
    <w:p w14:paraId="2819FA14" w14:textId="77777777" w:rsidR="005850A9" w:rsidRPr="005B4A20" w:rsidRDefault="005850A9" w:rsidP="005850A9">
      <w:hyperlink r:id="rId29" w:history="1">
        <w:r w:rsidRPr="005B4A20">
          <w:rPr>
            <w:rStyle w:val="a3"/>
          </w:rPr>
          <w:t>https://konkurent.ru/article/76368</w:t>
        </w:r>
      </w:hyperlink>
      <w:r w:rsidRPr="005B4A20">
        <w:t xml:space="preserve"> </w:t>
      </w:r>
    </w:p>
    <w:p w14:paraId="079B8DBD" w14:textId="77777777" w:rsidR="005850A9" w:rsidRPr="005B4A20" w:rsidRDefault="005850A9" w:rsidP="005850A9">
      <w:pPr>
        <w:pStyle w:val="2"/>
      </w:pPr>
      <w:bookmarkStart w:id="89" w:name="_Toc195167057"/>
      <w:r w:rsidRPr="005B4A20">
        <w:lastRenderedPageBreak/>
        <w:t>PRIMPRESS, 09.04.2025, И работающим, и неработающим. Всем, кто получает пенсию, дадут разовую выплату в апреле</w:t>
      </w:r>
      <w:bookmarkEnd w:id="89"/>
    </w:p>
    <w:p w14:paraId="75992F2C" w14:textId="77777777" w:rsidR="005850A9" w:rsidRPr="005B4A20" w:rsidRDefault="005850A9" w:rsidP="005E7A67">
      <w:pPr>
        <w:pStyle w:val="3"/>
      </w:pPr>
      <w:bookmarkStart w:id="90" w:name="_Toc195167058"/>
      <w:r w:rsidRPr="005B4A20">
        <w:t>Получатели пенсии смогут увидеть у себя на счету новую денежную выплату в апреле. Новые средства будут перечислять тем, кто подаст заявление и пообещает потратить бонус на определенные цели. Об этом рассказала пенсионный эксперт Анастасия Киреева, сообщает PRIMPRESS.</w:t>
      </w:r>
      <w:bookmarkEnd w:id="90"/>
    </w:p>
    <w:p w14:paraId="10B3AEF0" w14:textId="77777777" w:rsidR="005850A9" w:rsidRPr="005B4A20" w:rsidRDefault="005850A9" w:rsidP="005850A9">
      <w:r w:rsidRPr="005B4A20">
        <w:t>По ее словам, новую меру поддержки ввели для пенсионеров на уровне многих российских регионов. Речь идет о тех гражданах, у которых есть дача и которые планируют в ближайшее время заняться там работами. Выплата покроет им часть расходов, которые понесут на своих участках.</w:t>
      </w:r>
    </w:p>
    <w:p w14:paraId="584ADBB8" w14:textId="77777777" w:rsidR="005850A9" w:rsidRPr="005B4A20" w:rsidRDefault="005850A9" w:rsidP="005850A9">
      <w:r w:rsidRPr="005B4A20">
        <w:t>В частности, речь идет об обработке территорий от клещей. Этим в ближайшее время займутся многие собственники загородных домов, потому что клещи уже проснулись в большинстве регионов. Важно обработать дачный участок, потому что летом там люди проводят много времени, а клещи несут опасность для здоровья как людей, так и домашних питомцев.</w:t>
      </w:r>
    </w:p>
    <w:p w14:paraId="4ADBF3F7" w14:textId="77777777" w:rsidR="005850A9" w:rsidRPr="005B4A20" w:rsidRDefault="005850A9" w:rsidP="005850A9">
      <w:r w:rsidRPr="005B4A20">
        <w:t>Новая субсидия поможет покрыть пенсионерам такие затраты. К примеру, выплату начислят гражданам в Тюменской области. Нужно подать заявление в управу своего района.</w:t>
      </w:r>
    </w:p>
    <w:p w14:paraId="732B2790" w14:textId="77777777" w:rsidR="005850A9" w:rsidRPr="005B4A20" w:rsidRDefault="005850A9" w:rsidP="005850A9">
      <w:r w:rsidRPr="005B4A20">
        <w:t>«Средства будут начислять садоводческим и огородническим некоммерческим товариществам. А те уже будут доводить деньги до членов товариществ, в том числе пенсионеров. Никаких ограничений по сумме доходов дачников нет, то есть рассчитывать на помощь смогут как неработающие, так и работающие пожилые люди», – отметила эксперт.</w:t>
      </w:r>
    </w:p>
    <w:p w14:paraId="5999C189" w14:textId="77777777" w:rsidR="002C3005" w:rsidRPr="005B4A20" w:rsidRDefault="005850A9" w:rsidP="005850A9">
      <w:hyperlink r:id="rId30" w:history="1">
        <w:r w:rsidRPr="005B4A20">
          <w:rPr>
            <w:rStyle w:val="a3"/>
          </w:rPr>
          <w:t>https://primpress.ru/article/122185</w:t>
        </w:r>
      </w:hyperlink>
    </w:p>
    <w:p w14:paraId="7AA29948" w14:textId="77777777" w:rsidR="005850A9" w:rsidRPr="005B4A20" w:rsidRDefault="005850A9" w:rsidP="005850A9">
      <w:pPr>
        <w:pStyle w:val="2"/>
      </w:pPr>
      <w:bookmarkStart w:id="91" w:name="_Toc195167059"/>
      <w:r w:rsidRPr="005B4A20">
        <w:t>PRIMPRESS, 09.04.2025, По 100 000 рублей отдельно от пенсии. В России обрадовали всех пенсионеров</w:t>
      </w:r>
      <w:bookmarkEnd w:id="91"/>
    </w:p>
    <w:p w14:paraId="4ADF4A4E" w14:textId="77777777" w:rsidR="005850A9" w:rsidRPr="005B4A20" w:rsidRDefault="005850A9" w:rsidP="005E7A67">
      <w:pPr>
        <w:pStyle w:val="3"/>
      </w:pPr>
      <w:bookmarkStart w:id="92" w:name="_Toc195167060"/>
      <w:r w:rsidRPr="005B4A20">
        <w:t>Пенсионеров обрадовали новой приятной суммой, которую будут начислять гражданам отдельно от пенсии. Максимум можно будет получить по 100 тысяч рублей, но выдавать их будут только при определенных условиях. Об этом рассказал пенсионный эксперт Сергей Власов, сообщает PRIMPRESS.</w:t>
      </w:r>
      <w:bookmarkEnd w:id="92"/>
    </w:p>
    <w:p w14:paraId="73326295" w14:textId="77777777" w:rsidR="005850A9" w:rsidRPr="005B4A20" w:rsidRDefault="005850A9" w:rsidP="005850A9">
      <w:r w:rsidRPr="005B4A20">
        <w:t>По его словам, рассчитывать на такой бонус смогут все пенсионеры, которые получают свою пенсию на банковскую карту. При этом это будет не просто выплата, а денежная компенсация, которую начислят пострадавшим от рук мошенников. Такие программы сейчас вводят для пенсионеров многие банки.</w:t>
      </w:r>
    </w:p>
    <w:p w14:paraId="6EFCDC92" w14:textId="77777777" w:rsidR="005850A9" w:rsidRPr="005B4A20" w:rsidRDefault="005850A9" w:rsidP="005850A9">
      <w:r w:rsidRPr="005B4A20">
        <w:t>В частности, приятный сюрприз приготовили в банке ВТБ. Всем, кто начнет получать там пенсию, сделают такую страховку.</w:t>
      </w:r>
    </w:p>
    <w:p w14:paraId="75A6C359" w14:textId="77777777" w:rsidR="005850A9" w:rsidRPr="005B4A20" w:rsidRDefault="005850A9" w:rsidP="005850A9">
      <w:r w:rsidRPr="005B4A20">
        <w:t xml:space="preserve">«Как мы знаем, жертвами мошенников чаще всего становятся именно пенсионеры. Пожилой человек может по ошибке или незнанию перевести деньги со своей карты </w:t>
      </w:r>
      <w:r w:rsidRPr="005B4A20">
        <w:lastRenderedPageBreak/>
        <w:t>неизвестным людям. А в ряде случаев после такого пенсионеры остаются без средств к существованию. Страховка поможет избежать таких ситуаций», – рассказал Власов.</w:t>
      </w:r>
    </w:p>
    <w:p w14:paraId="19A12658" w14:textId="77777777" w:rsidR="005850A9" w:rsidRPr="005B4A20" w:rsidRDefault="005850A9" w:rsidP="005850A9">
      <w:r w:rsidRPr="005B4A20">
        <w:t>Отмечается, что размер компенсации для каждого пожилого клиента банка составит до 100 тысяч рублей. Деньги выплатят даже в том случае, если пенсионер добровольно перевел мошенникам средства, но под давлением. Для этого нужно будет написать заявление и обратиться в банк. При этом будут застрахованы не только средства, которые хранятся на банковской карте, но и на всех остальных счетах человека.</w:t>
      </w:r>
    </w:p>
    <w:p w14:paraId="5648BEEE" w14:textId="77777777" w:rsidR="005850A9" w:rsidRPr="005B4A20" w:rsidRDefault="005850A9" w:rsidP="005850A9">
      <w:hyperlink r:id="rId31" w:history="1">
        <w:r w:rsidRPr="005B4A20">
          <w:rPr>
            <w:rStyle w:val="a3"/>
          </w:rPr>
          <w:t>https://primpress.ru/article/122184</w:t>
        </w:r>
      </w:hyperlink>
    </w:p>
    <w:p w14:paraId="37240E17" w14:textId="77777777" w:rsidR="009709BB" w:rsidRDefault="009709BB" w:rsidP="009709BB">
      <w:pPr>
        <w:pStyle w:val="2"/>
      </w:pPr>
      <w:bookmarkStart w:id="93" w:name="_Toc195167061"/>
      <w:r>
        <w:t>Домовой совет, 09.04.2025, Накопительная пенсия по наследству: где хранятся деньги, и как их получить</w:t>
      </w:r>
      <w:bookmarkEnd w:id="93"/>
    </w:p>
    <w:p w14:paraId="7D3D5501" w14:textId="77777777" w:rsidR="009709BB" w:rsidRDefault="009709BB" w:rsidP="009709BB">
      <w:pPr>
        <w:pStyle w:val="3"/>
      </w:pPr>
      <w:bookmarkStart w:id="94" w:name="_Toc195167062"/>
      <w:r>
        <w:t>Жительнице Перми Ирине Власовой* пришлось в суде отстаивать права детей на пенсионные накопления их отца. Ее бывший муж умер в мае 2023 года. Имущества у мужчины не осталось, зато обнаружились 197 000 рублей накопительной пенсии. Деньги хранились в Негосударственном пенсионном фонде.</w:t>
      </w:r>
      <w:bookmarkEnd w:id="94"/>
      <w:r>
        <w:t xml:space="preserve"> </w:t>
      </w:r>
    </w:p>
    <w:p w14:paraId="34F30099" w14:textId="77777777" w:rsidR="009709BB" w:rsidRDefault="009709BB" w:rsidP="009709BB">
      <w:r>
        <w:t>О том, что эту часть пенсии можно получить наследникам, Власова узнала случайно, во время разговора со знакомыми. Но получить сбережения «без приключений» семья не смогла. Наследники пропустили шестимесячный срок на обращение за выплатой накопительной пенсии умершего. Что делать дальше – Власовым подсказали в Центре защиты прав граждан. Специалисты помогли обратиться в суд и восстановить пропущенный срок. После этого НПФ выплатил семье накопительную пенсию.</w:t>
      </w:r>
    </w:p>
    <w:p w14:paraId="696AC386" w14:textId="77777777" w:rsidR="009709BB" w:rsidRDefault="009709BB" w:rsidP="009709BB">
      <w:r>
        <w:t>Ровно в такую же ситуацию попала Галина Леонтенкова из Нижнего Новгорода. Пенсионерка тоже не знала, что у ее умершего сына есть пенсионные накопления в Соцфонде. Как и Власова, она пропустила срок обращения. И снова помог Центр защиты прав граждан. В итоге Леонтенкова смогла получить почти 18 000 рублей.</w:t>
      </w:r>
    </w:p>
    <w:p w14:paraId="3FDBD2A2" w14:textId="77777777" w:rsidR="009709BB" w:rsidRDefault="009709BB" w:rsidP="009709BB">
      <w:r>
        <w:t>И таких историй не один десяток в практике Центров защиты прав граждан. Почему таких обращений все больше? Почему граждане ничего не знают о своих правах на накопительную пенсию? И как получить накопительную пенсию по наследству без бюрократических проволочек и судов? Расскажем подробно в нашем материале.</w:t>
      </w:r>
    </w:p>
    <w:p w14:paraId="6F2C5A5B" w14:textId="77777777" w:rsidR="009709BB" w:rsidRDefault="009709BB" w:rsidP="009709BB">
      <w:r>
        <w:t>Но прежде разберемся, что же такое накопительная пенсия.</w:t>
      </w:r>
    </w:p>
    <w:p w14:paraId="1393362B" w14:textId="77777777" w:rsidR="009709BB" w:rsidRDefault="009709BB" w:rsidP="009709BB">
      <w:r>
        <w:t>Пенсия в России делится на две части:</w:t>
      </w:r>
    </w:p>
    <w:p w14:paraId="1191D2AF" w14:textId="77777777" w:rsidR="009709BB" w:rsidRDefault="009709BB" w:rsidP="009709BB">
      <w:r>
        <w:t>– страховую;</w:t>
      </w:r>
    </w:p>
    <w:p w14:paraId="224C4CDB" w14:textId="77777777" w:rsidR="009709BB" w:rsidRDefault="009709BB" w:rsidP="009709BB">
      <w:r>
        <w:t>– накопительную.</w:t>
      </w:r>
    </w:p>
    <w:p w14:paraId="642D39C2" w14:textId="77777777" w:rsidR="009709BB" w:rsidRDefault="009709BB" w:rsidP="009709BB">
      <w:r>
        <w:t>Страховая часть пенсии формируется из страховых взносов, которые за работника платит работодатель (16% от зарплаты до 2014 года, после – 22%).</w:t>
      </w:r>
    </w:p>
    <w:p w14:paraId="360DBD44" w14:textId="77777777" w:rsidR="009709BB" w:rsidRDefault="009709BB" w:rsidP="009709BB">
      <w:r>
        <w:t>Размер этой части пенсии зависит от стажа и уровня заработной платы. Правда, копят работники не живые деньги, а баллы. Когда придет время выйти на пенсию, накопленные баллы умножат на стоимость одного балла и превратят в деньги.</w:t>
      </w:r>
    </w:p>
    <w:p w14:paraId="4822A1DC" w14:textId="77777777" w:rsidR="009709BB" w:rsidRDefault="009709BB" w:rsidP="009709BB">
      <w:r>
        <w:t xml:space="preserve">А еще страховая пенсия включает фиксированную часть – это минимум, который пенсионер получит гарантированно. Ее размер ежегодно устанавливает государство. </w:t>
      </w:r>
      <w:r>
        <w:lastRenderedPageBreak/>
        <w:t>При наличии определенных условий, например, при достижении 80 лет, наличии иждивенцев, фиксированная часть выплачивается в повышенном размере.</w:t>
      </w:r>
    </w:p>
    <w:p w14:paraId="73A84BB0" w14:textId="77777777" w:rsidR="009709BB" w:rsidRDefault="009709BB" w:rsidP="009709BB">
      <w:r>
        <w:t>Накопительная часть — это своеобразная прибавка к пенсии. Она появилась в 2002 году. Задумка была такая: часть обязательных пенсионных отчислений работодателей не попадала в «общую кассу» Соцфонда. Эти деньги зачисляли на индивидуальный пенсионный счет человека.</w:t>
      </w:r>
    </w:p>
    <w:p w14:paraId="1A6C85D1" w14:textId="77777777" w:rsidR="009709BB" w:rsidRDefault="009709BB" w:rsidP="009709BB">
      <w:r>
        <w:t xml:space="preserve">Отчисления производились в следующем порядке: </w:t>
      </w:r>
    </w:p>
    <w:p w14:paraId="50566589" w14:textId="77777777" w:rsidR="009709BB" w:rsidRDefault="009709BB" w:rsidP="009709BB">
      <w:r>
        <w:t>•</w:t>
      </w:r>
      <w:r>
        <w:tab/>
        <w:t xml:space="preserve">Мужчинам 1953-1966 годов рождения и женщинам 1957-1966 годов рождения в накопительную часть шло от 2 до 6% от зарплаты в период с 2002 по 2004 годы. С 2005 года отчисления за них прекратились. </w:t>
      </w:r>
    </w:p>
    <w:p w14:paraId="1D8224F8" w14:textId="77777777" w:rsidR="009709BB" w:rsidRDefault="009709BB" w:rsidP="009709BB">
      <w:r>
        <w:t>•</w:t>
      </w:r>
      <w:r>
        <w:tab/>
        <w:t xml:space="preserve">Гражданам, родившимся в 1967 году и позднее, с самого начала реформы направлялось по 6% от зарплаты. Отчисления прекратились в конце 2013 года. С этого времени накопительные 6% идут на формирование страховой пенсии. ДЛЯ СПРАВКИ: С 2014 года </w:t>
      </w:r>
    </w:p>
    <w:p w14:paraId="24D0FCA9" w14:textId="77777777" w:rsidR="009709BB" w:rsidRDefault="009709BB" w:rsidP="009709BB">
      <w:r>
        <w:t>Правительство заморозило накопительную часть пенсии. Это значит, что все 22% страховых взносов уходят на формирование только страховой части. Эти деньги идут на выплаты нынешним пенсионерам. Мораторий действует до конца 2025 года. Как заявляли ранее, таким образом федеральный бюджет сэкономит порядка 925,9 млрд рублей. Накопительная часть продолжает увеличиваться у тех, кто делает дополнительные взносы, участвует в Программе государственного софинансирования или направил в накопительную часть материнский капитал.</w:t>
      </w:r>
    </w:p>
    <w:p w14:paraId="0079AC93" w14:textId="77777777" w:rsidR="009709BB" w:rsidRDefault="009709BB" w:rsidP="009709BB">
      <w:r>
        <w:t>Сегодня, по оценке экспертов, в системе накопительной части пенсии «заморожены» порядка 4 триллионов рублей!</w:t>
      </w:r>
    </w:p>
    <w:p w14:paraId="56DE3A53" w14:textId="77777777" w:rsidR="009709BB" w:rsidRDefault="009709BB" w:rsidP="009709BB">
      <w:r>
        <w:t>И основная проблема в получении этой части пенсии – в странной законодательной конструкции. По нормам эти деньги принадлежат государству (ст.5 Федерального закона от 24.07.2002 №111-ФЗ «Об инвестировании средств для финансирования накопительной пенсии в РФ»). Поэтому наследникам о них ничего не скажет ни нотариус – так как гражданин не владеет этими деньгами, ни Социальный фонд – там может не быть информации о наследниках.</w:t>
      </w:r>
    </w:p>
    <w:p w14:paraId="26706177" w14:textId="77777777" w:rsidR="009709BB" w:rsidRDefault="009709BB" w:rsidP="009709BB">
      <w:r>
        <w:t>То есть, если гражданин при жизни указал правопреемников своих пенсионных накоплений, СФР и НПФ обязаны известить их о возможности получения пенсионных накоплений умершего. Если такой информации в фондах нет, тогда информацию о наличии пенсионных накоплений можно получить только при личном обращении.</w:t>
      </w:r>
    </w:p>
    <w:p w14:paraId="4057D2F8" w14:textId="77777777" w:rsidR="009709BB" w:rsidRDefault="009709BB" w:rsidP="009709BB">
      <w:r>
        <w:t>Накопительная пенсия по наследству: как получить</w:t>
      </w:r>
    </w:p>
    <w:p w14:paraId="04454B8A" w14:textId="77777777" w:rsidR="009709BB" w:rsidRDefault="009709BB" w:rsidP="009709BB">
      <w:r>
        <w:t>Если гражданин, у которого есть накопительная часть пенсии, скончался, то эти сбережения получат наследники. Если на формирование пенсии мамы направили маткапитал – его вычтут. Вычтут и результат инвестирования от этих денег. Об этом говорится в п. 6 ст. 7 Федерального закона от 28.12.2013 №424-ФЗ «О накопительной пенсии».</w:t>
      </w:r>
    </w:p>
    <w:p w14:paraId="716F9FA2" w14:textId="77777777" w:rsidR="009709BB" w:rsidRDefault="009709BB" w:rsidP="009709BB">
      <w:r>
        <w:t xml:space="preserve">Получить всю сумму, которая есть на счете, можно в двух случаях: </w:t>
      </w:r>
    </w:p>
    <w:p w14:paraId="624BF406" w14:textId="77777777" w:rsidR="009709BB" w:rsidRDefault="009709BB" w:rsidP="009709BB">
      <w:r>
        <w:t>•</w:t>
      </w:r>
      <w:r>
        <w:tab/>
        <w:t xml:space="preserve">Если гражданин умер до назначения ему накопительной пенсии или срочной пенсионной выплаты. </w:t>
      </w:r>
    </w:p>
    <w:p w14:paraId="16DD72DB" w14:textId="77777777" w:rsidR="009709BB" w:rsidRDefault="009709BB" w:rsidP="009709BB">
      <w:r>
        <w:lastRenderedPageBreak/>
        <w:t>•</w:t>
      </w:r>
      <w:r>
        <w:tab/>
        <w:t xml:space="preserve">Если ему назначили единовременную выплату, которую он не успел получить. </w:t>
      </w:r>
    </w:p>
    <w:p w14:paraId="488C0BE2" w14:textId="77777777" w:rsidR="009709BB" w:rsidRDefault="009709BB" w:rsidP="009709BB">
      <w:r>
        <w:t>Важно! Правопреемникам вернут остаток денег на счете, если пенсионер оформил срочную выплату. А вот при назначении пожизненной накопительной пенсии получить остаток со счета нельзя, даже если пенсионеру перечислили всего один платеж.</w:t>
      </w:r>
    </w:p>
    <w:p w14:paraId="3FB0AC27" w14:textId="77777777" w:rsidR="009709BB" w:rsidRDefault="009709BB" w:rsidP="009709BB">
      <w:r>
        <w:t>Как определяют наследников</w:t>
      </w:r>
    </w:p>
    <w:p w14:paraId="77C91FD8" w14:textId="77777777" w:rsidR="009709BB" w:rsidRDefault="009709BB" w:rsidP="009709BB">
      <w:r>
        <w:t>Порядок наследования накопительной части пенсии прописан в ст. 7 Федерального закона от 28.12.2013 № 424-ФЗ «О накопительной пенсии».</w:t>
      </w:r>
    </w:p>
    <w:p w14:paraId="79D78CD6" w14:textId="77777777" w:rsidR="009709BB" w:rsidRDefault="009709BB" w:rsidP="009709BB">
      <w:r>
        <w:t>Получить накопительную пенсию могут те, кого пенсионер указал правопреемниками в своем заявлении. Это своеобразное завещание. Оформляется такое заявление в том Фонде, где хранятся накопления. Если гражданин не оставил такое завещание, то накопления получат наследники первой очереди (дети, родные и усыновленные, супруги и родители), а при их отсутствии – наследники второй очереди (братья, сестры, дедушки, бабушки, внуки).</w:t>
      </w:r>
    </w:p>
    <w:p w14:paraId="5D42F92F" w14:textId="77777777" w:rsidR="009709BB" w:rsidRDefault="009709BB" w:rsidP="009709BB">
      <w:r>
        <w:t>Важно! Накопления распределяются между наследниками в равных долях.</w:t>
      </w:r>
    </w:p>
    <w:p w14:paraId="6D5E5B42" w14:textId="77777777" w:rsidR="009709BB" w:rsidRDefault="009709BB" w:rsidP="009709BB">
      <w:r>
        <w:t>Как наследники узнают о накоплениях умершего родственника</w:t>
      </w:r>
    </w:p>
    <w:p w14:paraId="57DFF55A" w14:textId="77777777" w:rsidR="009709BB" w:rsidRDefault="009709BB" w:rsidP="009709BB">
      <w:r>
        <w:t>Социальный фонд или Негосударственный пенсионный фонд (НПФ), получив документ, содержащий сведения о смерти застрахованного лица, принимает меры по извещению правопреемников по договору/заявлению о возможности получения средств пенсионных накоплений, учтенных на пенсионном счете накопительной пенсии умершего застрахованного лица. Такие сведения в Фонд в течение одного месяца со дня регистрации смерти передает соответствующий орган записи актов гражданского состояния.</w:t>
      </w:r>
    </w:p>
    <w:p w14:paraId="45D459A2" w14:textId="77777777" w:rsidR="009709BB" w:rsidRDefault="009709BB" w:rsidP="009709BB">
      <w:r>
        <w:t>В зависимости о того, в каком Фонде находятся средства пенсионных накоплений, законом установлены конкретные сроки на извещение правопреемников.</w:t>
      </w:r>
    </w:p>
    <w:p w14:paraId="7E7F70D1" w14:textId="77777777" w:rsidR="009709BB" w:rsidRDefault="009709BB" w:rsidP="009709BB">
      <w:r>
        <w:t>СФР – в течение 10 дней (Постановление Правительства РФ от 30.07.2014 № 711.).</w:t>
      </w:r>
    </w:p>
    <w:p w14:paraId="7A180160" w14:textId="77777777" w:rsidR="009709BB" w:rsidRDefault="009709BB" w:rsidP="009709BB">
      <w:r>
        <w:t>НПФ направляет такое уведомление в течение двух месяцев со дня получения информации о прекращении договора об обязательном пенсионном страховании (Постановление Правительства РФ от 30.07.2014 № 710, ст. 36.21 Федерального закона от 07.05.1998 N 75-ФЗ «О негосударственных пенсионных фондах»).</w:t>
      </w:r>
    </w:p>
    <w:p w14:paraId="05F9BF08" w14:textId="77777777" w:rsidR="009709BB" w:rsidRDefault="009709BB" w:rsidP="009709BB">
      <w:r>
        <w:t>Если у СФР или НПФ сведений о правопреемниках нет, искать их никто не будет.</w:t>
      </w:r>
    </w:p>
    <w:p w14:paraId="592252D2" w14:textId="77777777" w:rsidR="009709BB" w:rsidRDefault="009709BB" w:rsidP="009709BB">
      <w:r>
        <w:t>Как получить накопления</w:t>
      </w:r>
    </w:p>
    <w:p w14:paraId="14D035FB" w14:textId="77777777" w:rsidR="009709BB" w:rsidRDefault="009709BB" w:rsidP="009709BB">
      <w:r>
        <w:t>Чтобы получить пенсионные накопления по наследству, правопреемники должны обратиться с заявлением в Социальный фонд или НПФ. Если есть доступ к Личному кабинету умершего на портале «Госуслуги», посмотреть пенсионные начисления можно там.</w:t>
      </w:r>
    </w:p>
    <w:p w14:paraId="12B3A30C" w14:textId="77777777" w:rsidR="009709BB" w:rsidRDefault="009709BB" w:rsidP="009709BB">
      <w:r>
        <w:t>Если наследникам неизвестно, где размещены пенсионные накопления умершего, и нет доступа к его профилю на портале «Госуслуги», то они могут обратиться с заявлением в СФР с просьбой предоставить выписку из лицевого счета покойного. В этой выписке указывают сумму накоплений и Фонд, в котором они сформированы.</w:t>
      </w:r>
    </w:p>
    <w:p w14:paraId="1082B411" w14:textId="77777777" w:rsidR="009709BB" w:rsidRDefault="009709BB" w:rsidP="009709BB">
      <w:r>
        <w:lastRenderedPageBreak/>
        <w:t>Стоит отметить, получить сведения о лицевом счете застрахованного могут только правопреемники, назначенные в Фонде по заявлению/договору или правопреемники по закону (наследники).</w:t>
      </w:r>
    </w:p>
    <w:p w14:paraId="0142A634" w14:textId="77777777" w:rsidR="009709BB" w:rsidRDefault="009709BB" w:rsidP="009709BB">
      <w:r>
        <w:t>Поэтому при обращении в Фонд необходимо предоставить документы, подтверждающие личность правопреемника, свидетельство о смерти владельца пенсионных накоплений, СНИЛС правопреемника и наследодателя. При обращении в Фонд правопреемников по закону (наследников) необходимо также предоставить документы, подтверждающие родство.</w:t>
      </w:r>
    </w:p>
    <w:p w14:paraId="74EECAF1" w14:textId="77777777" w:rsidR="009709BB" w:rsidRDefault="009709BB" w:rsidP="009709BB">
      <w:r>
        <w:t>Важно! Обратиться за пенсионными накоплениями необходимо в течение шести месяцев со дня смерти застрахованного лица. Это условие прописано в п. 3 ст. 38 Федерального закона от 24.07.2002 №111-ФЗ «Об инвестировании средств для финансирования накопительной пенсии в Российской Федерации».</w:t>
      </w:r>
    </w:p>
    <w:p w14:paraId="07EC6648" w14:textId="77777777" w:rsidR="009709BB" w:rsidRDefault="009709BB" w:rsidP="009709BB">
      <w:r>
        <w:t>Если срок пропустили – восстановить права на накопления можно через суд!</w:t>
      </w:r>
    </w:p>
    <w:p w14:paraId="131C985F" w14:textId="77777777" w:rsidR="009709BB" w:rsidRDefault="009709BB" w:rsidP="009709BB">
      <w:r>
        <w:t>При восстановлении пропущенного срока заявление о выплате средств пенсионных накоплений суд рассматривает в течение 10 дней и в срок не позднее 5 рабочих дней со дня принятия решения направляет его копию правопреемнику.</w:t>
      </w:r>
    </w:p>
    <w:p w14:paraId="4B0E418A" w14:textId="77777777" w:rsidR="009709BB" w:rsidRDefault="009709BB" w:rsidP="009709BB">
      <w:r>
        <w:t>Фонд в течение пяти рабочих дней со дня получения заявления правопреемника о выплате средств пенсионных накоплений выдает (направляет) расписку о регистрации такого заявления и о выплате пенсионных накоплений, либо об отказе от получения накоплений.</w:t>
      </w:r>
    </w:p>
    <w:p w14:paraId="7CF51A7A" w14:textId="77777777" w:rsidR="009709BB" w:rsidRDefault="009709BB" w:rsidP="009709BB">
      <w:r>
        <w:t>Решение о выплате Фонд принимает только по истечении шестимесячного срока, установленного для обращения правопреемников, но не позднее последнего рабочего дня следующего месяца. Копию своего решения Фонд направляет правопреемникам в течение пяти рабочих дней.</w:t>
      </w:r>
    </w:p>
    <w:p w14:paraId="6205C83C" w14:textId="77777777" w:rsidR="009709BB" w:rsidRDefault="009709BB" w:rsidP="009709BB">
      <w:r>
        <w:t>Выплата средств пенсионных накоплений производится в срок не позднее 20-го числа месяца, следующего за месяцем, в котором принято соответствующее решение.</w:t>
      </w:r>
    </w:p>
    <w:p w14:paraId="12DF80D6" w14:textId="77777777" w:rsidR="009709BB" w:rsidRDefault="009709BB" w:rsidP="009709BB">
      <w:r>
        <w:t>*имя и фамилия изменены по просьбе заявителей.</w:t>
      </w:r>
    </w:p>
    <w:p w14:paraId="235E5FD2" w14:textId="77777777" w:rsidR="009709BB" w:rsidRDefault="009709BB" w:rsidP="009709BB">
      <w:r>
        <w:t>Подробнее о том, что такое накопительная пенсия, где искать накопления, когда можно их забрать, что делать, если пенсию «угнали» в другой Фонд, читайте в инструкции «Путеводитель по накопительной пенсии».</w:t>
      </w:r>
    </w:p>
    <w:p w14:paraId="768EB91A" w14:textId="77777777" w:rsidR="009709BB" w:rsidRDefault="009709BB" w:rsidP="009709BB">
      <w:hyperlink r:id="rId32" w:history="1">
        <w:r w:rsidRPr="00CC679D">
          <w:rPr>
            <w:rStyle w:val="a3"/>
          </w:rPr>
          <w:t>https://domsovet.tv/instruction/nakopitelnaya-pensiya-po-nasledstvu-gde-khranyatsya-dengi-i-kak-ikh-poluchit/</w:t>
        </w:r>
      </w:hyperlink>
    </w:p>
    <w:p w14:paraId="3FD19CCF" w14:textId="77777777" w:rsidR="005850A9" w:rsidRPr="005B4A20" w:rsidRDefault="005850A9" w:rsidP="005850A9"/>
    <w:p w14:paraId="67797DB3" w14:textId="77777777" w:rsidR="00111D7C" w:rsidRPr="005B4A20" w:rsidRDefault="00111D7C" w:rsidP="00111D7C">
      <w:pPr>
        <w:pStyle w:val="251"/>
      </w:pPr>
      <w:bookmarkStart w:id="95" w:name="_Toc99271704"/>
      <w:bookmarkStart w:id="96" w:name="_Toc99318656"/>
      <w:bookmarkStart w:id="97" w:name="_Toc165991076"/>
      <w:bookmarkStart w:id="98" w:name="_Toc62681899"/>
      <w:bookmarkStart w:id="99" w:name="_Toc195167063"/>
      <w:bookmarkEnd w:id="24"/>
      <w:bookmarkEnd w:id="25"/>
      <w:bookmarkEnd w:id="26"/>
      <w:bookmarkEnd w:id="38"/>
      <w:r w:rsidRPr="005B4A20">
        <w:lastRenderedPageBreak/>
        <w:t>НОВОСТИ МАКРОЭКОНОМИКИ</w:t>
      </w:r>
      <w:bookmarkEnd w:id="95"/>
      <w:bookmarkEnd w:id="96"/>
      <w:bookmarkEnd w:id="97"/>
      <w:bookmarkEnd w:id="99"/>
    </w:p>
    <w:p w14:paraId="3AD82753" w14:textId="77777777" w:rsidR="00050FD4" w:rsidRPr="005B4A20" w:rsidRDefault="00050FD4" w:rsidP="00050FD4">
      <w:pPr>
        <w:pStyle w:val="2"/>
      </w:pPr>
      <w:bookmarkStart w:id="100" w:name="_Hlk195166854"/>
      <w:bookmarkStart w:id="101" w:name="_Toc195167064"/>
      <w:r w:rsidRPr="005B4A20">
        <w:t>Парламентская газета, 09.04.2025, Депутат Аксаков: в России необходимо развивать фондовый рынок</w:t>
      </w:r>
      <w:bookmarkEnd w:id="101"/>
    </w:p>
    <w:p w14:paraId="11697931" w14:textId="77777777" w:rsidR="00050FD4" w:rsidRPr="005B4A20" w:rsidRDefault="00050FD4" w:rsidP="00070CE9">
      <w:pPr>
        <w:pStyle w:val="3"/>
      </w:pPr>
      <w:bookmarkStart w:id="102" w:name="_Toc195167065"/>
      <w:r w:rsidRPr="005B4A20">
        <w:t>Председатель Комитета Госдумы по финансовому рынку Анатолий Аксаков 9 апреля на пленарном заседании Госдумы рассказал о важности развития в России фондового рынка.</w:t>
      </w:r>
      <w:bookmarkEnd w:id="102"/>
    </w:p>
    <w:p w14:paraId="165AFEB5" w14:textId="77777777" w:rsidR="00050FD4" w:rsidRPr="005B4A20" w:rsidRDefault="00050FD4" w:rsidP="00050FD4">
      <w:r w:rsidRPr="005B4A20">
        <w:t>Парламентарий подчеркнул, что против России введено рекордное количество санкций, направленных на дестабилизацию финансовой системы. Несмотря на это, система устояла, а большинство граждан не ощутили на себе влияния ограничительных мер. Это, по словам Аксакова, стало возможным благодаря заблаговременной разработке Центральным банком аналога SWIFT. Теперь зарубежные кредитные организации могут работать с российскими, пусть и не без трудностей.</w:t>
      </w:r>
    </w:p>
    <w:p w14:paraId="3BEA182E" w14:textId="77777777" w:rsidR="00050FD4" w:rsidRPr="005B4A20" w:rsidRDefault="00050FD4" w:rsidP="00050FD4">
      <w:r w:rsidRPr="005B4A20">
        <w:t>«ЦБ создал национальную систему платежных карт. И сейчас граждане пользуются картами «Мир», - отметил депутат, добавив, что было выпущено более 400 миллионов таких карт.</w:t>
      </w:r>
    </w:p>
    <w:p w14:paraId="1EAE7FEB" w14:textId="77777777" w:rsidR="00050FD4" w:rsidRPr="005B4A20" w:rsidRDefault="00050FD4" w:rsidP="00050FD4">
      <w:r w:rsidRPr="005B4A20">
        <w:t>Аксаков обратил внимание на ключевую ставку в 21 процент, назвав ее высокой.</w:t>
      </w:r>
    </w:p>
    <w:p w14:paraId="276E20BB" w14:textId="77777777" w:rsidR="00050FD4" w:rsidRPr="005B4A20" w:rsidRDefault="00050FD4" w:rsidP="00050FD4">
      <w:r w:rsidRPr="005B4A20">
        <w:t xml:space="preserve">Вместе с тем Аксаков указал на рост общего объема кредитов на 17 процентов. По его мнению, наряду с кредитованием производства необходимо развивать фондовый рынок и инвестиции. Депутат напомнил, что президент поставил задачу по увеличению объема фондового рынка в два раза. Он также отметил, что кредитные деньги - краткосрочные, а инвестиционные - долгосрочные, поэтому важно развивать фондовый рынок. В качестве примера он привел </w:t>
      </w:r>
      <w:r w:rsidRPr="005B4A20">
        <w:rPr>
          <w:b/>
        </w:rPr>
        <w:t>негосударственные пенсионные фонды</w:t>
      </w:r>
      <w:r w:rsidRPr="005B4A20">
        <w:t>, которые становятся каналами для направления средств в инвестиции.</w:t>
      </w:r>
    </w:p>
    <w:p w14:paraId="46EA6EEA" w14:textId="77777777" w:rsidR="00050FD4" w:rsidRDefault="00050FD4" w:rsidP="00050FD4">
      <w:hyperlink r:id="rId33" w:history="1">
        <w:r w:rsidRPr="005B4A20">
          <w:rPr>
            <w:rStyle w:val="a3"/>
          </w:rPr>
          <w:t>https://www.pnp.ru/economics/deputat-aksakov-v-rossii-neobkhodimo-razvivat-fondovyy-rynok.html</w:t>
        </w:r>
      </w:hyperlink>
      <w:r w:rsidRPr="005B4A20">
        <w:t xml:space="preserve"> </w:t>
      </w:r>
    </w:p>
    <w:p w14:paraId="2AADDDB4" w14:textId="77777777" w:rsidR="007626F4" w:rsidRDefault="007626F4" w:rsidP="007626F4">
      <w:pPr>
        <w:pStyle w:val="2"/>
      </w:pPr>
      <w:bookmarkStart w:id="103" w:name="_Hlk195166865"/>
      <w:bookmarkStart w:id="104" w:name="_Toc195167066"/>
      <w:bookmarkEnd w:id="100"/>
      <w:r>
        <w:t>Парламентская газета, 09.04.2025, Набиуллина: Сбережения россиян должны активнее работать на экономику</w:t>
      </w:r>
      <w:bookmarkEnd w:id="104"/>
    </w:p>
    <w:p w14:paraId="6B1EFBEF" w14:textId="77777777" w:rsidR="007626F4" w:rsidRDefault="007626F4" w:rsidP="00070CE9">
      <w:pPr>
        <w:pStyle w:val="3"/>
      </w:pPr>
      <w:bookmarkStart w:id="105" w:name="_Toc195167067"/>
      <w:r>
        <w:t>В России необходимо активнее развивать фондовый рынок и привлекать на него средства россиян. С таким заявлением выступила глава Центрального Банка Эльвира Набиуллина 9 апреля на пленарном заседании Госдумы.</w:t>
      </w:r>
      <w:bookmarkEnd w:id="105"/>
    </w:p>
    <w:p w14:paraId="1EB3ECD9" w14:textId="77777777" w:rsidR="007626F4" w:rsidRDefault="007626F4" w:rsidP="007626F4">
      <w:r>
        <w:t>Она озвучила данные об объеме средств граждан на банковских вкладах, который превысил 57 триллионов рублей, отметив, что большинство россиян по-прежнему предпочитает хранить деньги на депозитах.</w:t>
      </w:r>
    </w:p>
    <w:p w14:paraId="7791FF65" w14:textId="77777777" w:rsidR="007626F4" w:rsidRDefault="007626F4" w:rsidP="007626F4">
      <w:r>
        <w:t xml:space="preserve">Председатель ЦБ подчеркнула, что эти средства продолжают участвовать в экономическом развитии страны. «Даже на депозитах они работают на экономику — ведь из них выдают кредиты компаниям», — пояснила Эльвира Набиуллина. </w:t>
      </w:r>
    </w:p>
    <w:p w14:paraId="36FFB93B" w14:textId="77777777" w:rsidR="007626F4" w:rsidRDefault="007626F4" w:rsidP="007626F4">
      <w:r>
        <w:lastRenderedPageBreak/>
        <w:t xml:space="preserve">Однако она добавила, что важно расширять инвестиционные возможности для населения, в том числе через фондовый рынок. В качестве примера новых инструментов глава регулятора упомянула </w:t>
      </w:r>
      <w:r w:rsidRPr="009023F7">
        <w:rPr>
          <w:b/>
        </w:rPr>
        <w:t>программу долгосрочных сбережений</w:t>
      </w:r>
      <w:r>
        <w:t>, разрабатываемую Правительством, а также разрабатываемую инициативу ЦБ «Семейные сбережения».</w:t>
      </w:r>
    </w:p>
    <w:p w14:paraId="0B71E9DF" w14:textId="77777777" w:rsidR="007626F4" w:rsidRDefault="007626F4" w:rsidP="007626F4">
      <w:r>
        <w:t>По словам Набиуллиной, эти продукты уже находят отклик у населения. Глава Центробанка отметила необходимость дальнейшего развития финансовых механизмов, которые позволят трансформировать сбережения граждан в инвестиции для экономического роста.</w:t>
      </w:r>
    </w:p>
    <w:p w14:paraId="2C25D6E5" w14:textId="77777777" w:rsidR="007626F4" w:rsidRDefault="007626F4" w:rsidP="007626F4">
      <w:hyperlink r:id="rId34" w:history="1">
        <w:r w:rsidRPr="00820371">
          <w:rPr>
            <w:rStyle w:val="a3"/>
          </w:rPr>
          <w:t>https://www.pnp.ru/economics/nabiullina-sberezheniya-rossiyan-dolzhny-aktivnee-rabotat-na-ekonomiku.html</w:t>
        </w:r>
      </w:hyperlink>
      <w:r>
        <w:t xml:space="preserve"> </w:t>
      </w:r>
    </w:p>
    <w:p w14:paraId="42B1E296" w14:textId="77777777" w:rsidR="006B5586" w:rsidRPr="006B5586" w:rsidRDefault="006B5586" w:rsidP="006B5586">
      <w:pPr>
        <w:pStyle w:val="2"/>
      </w:pPr>
      <w:bookmarkStart w:id="106" w:name="_Toc195153656"/>
      <w:bookmarkStart w:id="107" w:name="_Hlk195166878"/>
      <w:bookmarkStart w:id="108" w:name="_Toc195167068"/>
      <w:bookmarkEnd w:id="103"/>
      <w:r w:rsidRPr="006B5586">
        <w:t>Коммерсантъ,</w:t>
      </w:r>
      <w:r w:rsidR="00257515" w:rsidRPr="009709BB">
        <w:t xml:space="preserve"> </w:t>
      </w:r>
      <w:r w:rsidRPr="006B5586">
        <w:t xml:space="preserve">10.04.2025, </w:t>
      </w:r>
      <w:r w:rsidRPr="006B5586">
        <w:rPr>
          <w:rFonts w:eastAsia="Verdana"/>
        </w:rPr>
        <w:t>Инфляция отвязалась от гособлигаций</w:t>
      </w:r>
      <w:bookmarkEnd w:id="106"/>
      <w:bookmarkEnd w:id="108"/>
    </w:p>
    <w:p w14:paraId="3D4E74B3" w14:textId="77777777" w:rsidR="006B5586" w:rsidRPr="006B5586" w:rsidRDefault="006B5586" w:rsidP="006B5586">
      <w:pPr>
        <w:pStyle w:val="3"/>
      </w:pPr>
      <w:bookmarkStart w:id="109" w:name="_Toc195167069"/>
      <w:r w:rsidRPr="006B5586">
        <w:t>В первый раз с начала 2025 года Минфин признал несостоявшимся аукцион ОФЗ. Это коснулось довольно редких бумаг, стоимость которых привязана к инфляции. Однако и спрос на классические гособлигации с фиксированным купоном был удовлетворен в небольшом объеме. В условиях нестабильности инвесторы запрашивают повышенные премии к вторичному рынку, а Минфин пока не готов на уступки.</w:t>
      </w:r>
      <w:bookmarkEnd w:id="109"/>
    </w:p>
    <w:p w14:paraId="05DFD990" w14:textId="77777777" w:rsidR="006B5586" w:rsidRPr="006B5586" w:rsidRDefault="006B5586" w:rsidP="006B5586">
      <w:r w:rsidRPr="006B5586">
        <w:t>Ситуация на российском долговом рынке в последние дни не внушала особого оптимизма (см. “Ъ” от 9 апреля). Тем не менее 9 апреля Минфин предложил инвесторам ставшие традиционными в этом году гособлигации с постоянным купоном (ОФЗ-ПД), а также редко встречающиеся в его аукционной практике гособлигации с плавающим номиналом (ОФЗ-ИН, линкер). В последний раз эмитент пытался разместить линкеры 18 декабря 2024 года, однако тогда не было спроса «по приемлемым уровням цен» (общий спрос составил 6,45 млрд руб.).</w:t>
      </w:r>
    </w:p>
    <w:p w14:paraId="77AA1751" w14:textId="77777777" w:rsidR="006B5586" w:rsidRPr="006B5586" w:rsidRDefault="006B5586" w:rsidP="006B5586">
      <w:r w:rsidRPr="006B5586">
        <w:t>Спрос при размещении ОФЗ-ПД составил 53 млрд руб. при объеме предложения в 50 млрд руб. Однако Минфин удовлетворил заявки лишь на 6,8 млрд руб. Это худший результат с начала года. Судя по всему, Минфин отсек наиболее агрессивные заявки, учитывая, что по удовлетворенным средневзвешенная ставка составила 16,39% годовых (двухмесячный максимум).</w:t>
      </w:r>
    </w:p>
    <w:p w14:paraId="534D6C7F" w14:textId="77777777" w:rsidR="006B5586" w:rsidRPr="006B5586" w:rsidRDefault="006B5586" w:rsidP="006B5586">
      <w:r w:rsidRPr="006B5586">
        <w:t>Агрессивность заявок инвесторов могла быть вызвана и жесткими комментариями ЦБ, и слабыми данными по инфляции.</w:t>
      </w:r>
    </w:p>
    <w:p w14:paraId="5C481788" w14:textId="77777777" w:rsidR="006B5586" w:rsidRPr="006B5586" w:rsidRDefault="006B5586" w:rsidP="006B5586">
      <w:r w:rsidRPr="006B5586">
        <w:t>По данным Росстата, с 25 по 31 марта инфляция составила 0,2% после 0,12% неделей ранее, а годовая выросла с 10,22% до 10,24%. С начала недели снижение котировок долговых бумаг ускорилось на фоне падения всех глобальных и сырьевых рынков из-за торговых войн. По оценке главного аналитика БК «Регион» Александра Ермака, к 8 апреля доходность кратко- и среднесрочных выпусков поднялась до 16,2–17,05% годовых. «Доходности ОФЗ, которые за последние недели выросли более чем на 100 базисных пунктов, выглядят достаточно интересно. Но конъюнктура финансовых рынков оставляет желать лучшего»,— отмечает портфельный управляющий «Альфа-Капитала» Андрей Золотов.</w:t>
      </w:r>
    </w:p>
    <w:p w14:paraId="54BB9C9D" w14:textId="77777777" w:rsidR="006B5586" w:rsidRPr="006B5586" w:rsidRDefault="006B5586" w:rsidP="006B5586">
      <w:r w:rsidRPr="006B5586">
        <w:lastRenderedPageBreak/>
        <w:t>Именно желанием разнообразить предложение в условиях непростой рыночной конъюнктуры могло быть продиктовано возвращение эмитента к практике размещений линкеров, предполагает собеседник “Ъ” на финансовом рынке. Из-за особенностей таких бумаг (их тело индексируется исходя из официальной инфляции) они могут быть интересны ограниченному кругу инвесторов из числа пенсионных фондов, для которых инфляция является бенчмарком.</w:t>
      </w:r>
    </w:p>
    <w:p w14:paraId="3C741591" w14:textId="77777777" w:rsidR="006B5586" w:rsidRPr="006B5586" w:rsidRDefault="006B5586" w:rsidP="006B5586">
      <w:r w:rsidRPr="006B5586">
        <w:t>Однако, как отмечает руководитель отдела управления облигациями УК «Первая» Антон Пустовойтов, в длинных ОФЗ-ИН вмененная инфляция превышает 7%, что сопоставимо с ее долгосрочным значением с момента перехода к ее таргетированию, что ограничивает «инвестиционный потенциал линкеров».</w:t>
      </w:r>
    </w:p>
    <w:p w14:paraId="4C6C300B" w14:textId="77777777" w:rsidR="006B5586" w:rsidRPr="006B5586" w:rsidRDefault="006B5586" w:rsidP="006B5586">
      <w:r w:rsidRPr="006B5586">
        <w:t>В итоге Минфин вновь не смог собрать заявки по «приемлемым уровням цен» и признал аукцион несостоявшимся.</w:t>
      </w:r>
    </w:p>
    <w:p w14:paraId="6D7C0410" w14:textId="77777777" w:rsidR="006B5586" w:rsidRPr="006B5586" w:rsidRDefault="006B5586" w:rsidP="006B5586">
      <w:r w:rsidRPr="006B5586">
        <w:t>«Возможно, инвесторы потребовали значительную премию, принимая во внимание, что с 17 марта, когда был зафиксирован локальный максимум по цене по таким бумагам на вторичном рынке, снижение цены составило 5,25 процентного пункта»,— отмечает Александр Ермак.</w:t>
      </w:r>
    </w:p>
    <w:p w14:paraId="49B4D37F" w14:textId="77777777" w:rsidR="006B5586" w:rsidRPr="006B5586" w:rsidRDefault="006B5586" w:rsidP="006B5586">
      <w:r w:rsidRPr="006B5586">
        <w:t>В текущих условиях у Минфина сужается инструментарий для привлечений средств, признаются участники рынка. Впрочем, ситуация может измениться, особенно если стороны торгового противостояния смогут договориться о смягчении тарифов. Важную роль будет играть риторика Банка России. По мнению главного аналитика Совкомбанка Михаила Васильева, в апреле регулятор сохранит ставку на уровне 21%, но «смягчит сигналы».</w:t>
      </w:r>
    </w:p>
    <w:p w14:paraId="39228861" w14:textId="77777777" w:rsidR="006B5586" w:rsidRPr="006B5586" w:rsidRDefault="006B5586" w:rsidP="006B5586">
      <w:r w:rsidRPr="006B5586">
        <w:t>Виталий Гайдаев</w:t>
      </w:r>
    </w:p>
    <w:p w14:paraId="7CD6B186" w14:textId="77777777" w:rsidR="00667010" w:rsidRPr="00667010" w:rsidRDefault="00667010" w:rsidP="00667010">
      <w:pPr>
        <w:pStyle w:val="2"/>
      </w:pPr>
      <w:bookmarkStart w:id="110" w:name="_Toc195153685"/>
      <w:bookmarkStart w:id="111" w:name="_Toc195167070"/>
      <w:bookmarkEnd w:id="107"/>
      <w:r w:rsidRPr="00667010">
        <w:t xml:space="preserve">Известия, 10.04.2025, </w:t>
      </w:r>
      <w:r w:rsidRPr="00667010">
        <w:rPr>
          <w:rFonts w:eastAsia="Verdana"/>
        </w:rPr>
        <w:t>Курс финансовой грамотности</w:t>
      </w:r>
      <w:bookmarkEnd w:id="110"/>
      <w:bookmarkEnd w:id="111"/>
    </w:p>
    <w:p w14:paraId="53655C09" w14:textId="77777777" w:rsidR="00667010" w:rsidRPr="00667010" w:rsidRDefault="00667010" w:rsidP="00667010">
      <w:pPr>
        <w:pStyle w:val="3"/>
      </w:pPr>
      <w:bookmarkStart w:id="112" w:name="_Toc195167071"/>
      <w:r w:rsidRPr="00667010">
        <w:t>Власти могут начать пополнять ФНБ новыми валютами - например, дирхамами. Сейчас деньги в кубышке хранятся в рублях и юанях, но валюта КНР подешевела только за последнюю неделю на 1% на фоне торговых войн. И чтобы сделать экспорт из Китая более выгодным, Компартия может продолжить ослабление юаня. Сбережения надо диверсифицировать, чтобы защититься от рисков, считают эксперты. Впрочем, пока Минфин только оценивает возможность изменения валютной структуры ФНБ: для этого он разместил тендер на исследование. Почему изменения нужны именно сейчас и чем хорош дирхам - в материале "Известий".</w:t>
      </w:r>
      <w:bookmarkEnd w:id="112"/>
    </w:p>
    <w:p w14:paraId="7288B6EF" w14:textId="77777777" w:rsidR="00667010" w:rsidRPr="00667010" w:rsidRDefault="00667010" w:rsidP="00667010">
      <w:r w:rsidRPr="00667010">
        <w:t>Минфин разместил на портале госзакупок контракт на выполнение информационно-аналитических работ, которые касаются управления государственными финансовыми активами. Уже определён победитель торгов - им оказался Центр макроэкономического анализа и краткосрочного прогнозирования (ЦМАКП). Сумма контракта составила 7,9 млн рублей. Срок его выполнения - до 31 декабря 2025-го включительно.</w:t>
      </w:r>
    </w:p>
    <w:p w14:paraId="01DEDDB9" w14:textId="77777777" w:rsidR="00667010" w:rsidRPr="00667010" w:rsidRDefault="00667010" w:rsidP="00667010">
      <w:r w:rsidRPr="00667010">
        <w:t xml:space="preserve">Как следует из контракта, среди прочего Минфин заказал анализ состояния экономик государств, в валютах которых можно разместить средства суверенных фондов РФ (основной из них - Фонд национального благосостояния, ФНБ). Минфин России на ежегодной основе проводит исследования рынка, они не связаны с изменением </w:t>
      </w:r>
      <w:r w:rsidRPr="00667010">
        <w:lastRenderedPageBreak/>
        <w:t>валютной структуры ФНБ, такие изменения не планируются, сказали там "Известиям". Редакция направила запрос в ЦМАКП.</w:t>
      </w:r>
    </w:p>
    <w:p w14:paraId="5DECAF16" w14:textId="77777777" w:rsidR="00667010" w:rsidRPr="00667010" w:rsidRDefault="00667010" w:rsidP="00667010">
      <w:r w:rsidRPr="00667010">
        <w:t>Такая закупка говорит о том, что Минфин изучает возможность вкладывать деньги в ФНБ в новых валютах, пояснил основатель Anderida Financial Group Алексей Тараповский.</w:t>
      </w:r>
    </w:p>
    <w:p w14:paraId="5C05D7A1" w14:textId="77777777" w:rsidR="00667010" w:rsidRPr="00667010" w:rsidRDefault="00667010" w:rsidP="00667010">
      <w:r w:rsidRPr="00667010">
        <w:t>Фонд национального благосостояния также называют кубышкой - власти перечисляют туда средства от дополнительных нефтегазовых доходов, а затем могут воспользоваться ликвидной частью для поддержки экономики, когда это требуется. В марте его объём составил 11,75 трлн рублей, сообщал Минфин.</w:t>
      </w:r>
    </w:p>
    <w:p w14:paraId="672E16E6" w14:textId="77777777" w:rsidR="00667010" w:rsidRPr="00667010" w:rsidRDefault="00667010" w:rsidP="00667010">
      <w:r w:rsidRPr="00667010">
        <w:t>Средства ФНБ хранятся в основном в юанях: 164 млрд юаней, или около 1,9 трлн рублей. В рублях держится относительно небольшая часть - 1,6 млрд. Остальное лежит в виде золота на счетах ЦБ, а также в акциях крупных компаний (например, Сбера, РЖД, "Аэрофлота").</w:t>
      </w:r>
    </w:p>
    <w:p w14:paraId="6E316678" w14:textId="77777777" w:rsidR="00667010" w:rsidRPr="00667010" w:rsidRDefault="00667010" w:rsidP="00667010">
      <w:r w:rsidRPr="00667010">
        <w:t>Раньше средства кубышки также хранились в западных валютах, однако ещё в июле 2021 года оттуда исключили доллары. А в декабре 2022-го Минфин исключил евро, иены и фунты стерлингов из состава валют фонда. В новой структуре ведомство планировало до 60% размещать в юанях.</w:t>
      </w:r>
    </w:p>
    <w:p w14:paraId="7834FF87" w14:textId="77777777" w:rsidR="00667010" w:rsidRPr="00667010" w:rsidRDefault="00667010" w:rsidP="00667010">
      <w:r w:rsidRPr="00667010">
        <w:t>Но хранить деньги фактически в единственной иностранной валюте опасно, надо диверсифицировать вложения, отметил доцент экономического факультета РУДН Лазарь Бадалов.</w:t>
      </w:r>
    </w:p>
    <w:p w14:paraId="243BDAA7" w14:textId="77777777" w:rsidR="00667010" w:rsidRPr="00667010" w:rsidRDefault="00667010" w:rsidP="00667010">
      <w:r w:rsidRPr="00667010">
        <w:t>- У РФ остался один иностранный источник для хранения сбережений - юань. Поэтому Минфин стремится проанализировать возможности для размещения резервов в других дружественных валютах, - заявил он.</w:t>
      </w:r>
    </w:p>
    <w:p w14:paraId="273FEED8" w14:textId="77777777" w:rsidR="00667010" w:rsidRPr="00667010" w:rsidRDefault="00667010" w:rsidP="00667010">
      <w:r w:rsidRPr="00667010">
        <w:t>Кроме того, сейчас растут риски вложения в юань: торговые войны могут ослабить "китайца". В подтверждение своей жёсткой позиции конфронтации с США относительно пошлин 8 апреля Пекин понизил фиксированный курс юаня до 7,20 за доллар - это минимум с сентября 2023 года. Ослабление китайской валюты должно повысить конкурентоспособность экспорта из этой страны перед лицом тарифных угроз. За последнюю неделю, во время которой торговая конфронтация выходит на новые пики, валюта КНР уже подешевела на 1,1%, а за последний месяц - на 1,5%.</w:t>
      </w:r>
    </w:p>
    <w:p w14:paraId="5ABA9475" w14:textId="77777777" w:rsidR="00667010" w:rsidRPr="00667010" w:rsidRDefault="00667010" w:rsidP="00667010">
      <w:r w:rsidRPr="00667010">
        <w:t>Аналитики Goldman Sachs ожидают, что Китай продолжит смягчать денежно-кредитную политику. В 2015 году Пекин принудительно девальвировал свою валюту, снижение было на рекордные 1,9% за день, напомнил Алексей Тараповский. То есть запас для решительных действий у КНР ещё есть.</w:t>
      </w:r>
    </w:p>
    <w:p w14:paraId="42DE2AFD" w14:textId="77777777" w:rsidR="00667010" w:rsidRPr="00667010" w:rsidRDefault="00667010" w:rsidP="00667010">
      <w:r w:rsidRPr="00667010">
        <w:t>Справка "Известий"</w:t>
      </w:r>
    </w:p>
    <w:p w14:paraId="6024079F" w14:textId="77777777" w:rsidR="00667010" w:rsidRPr="00667010" w:rsidRDefault="00667010" w:rsidP="00667010">
      <w:r w:rsidRPr="00667010">
        <w:t>США увеличили пошлины для Китая в общей сложности до 104% с 9 апреля. Как сообщили в Белом доме, десятки стран уже хотят договариваться о снижении ставок (мера коснётся 185 государств и регионов), но КНР решительно настроена на отстаивание своих прав. 9 апреля Пекин объявил о повышении ответных пошлин на американские товары до 84%.</w:t>
      </w:r>
    </w:p>
    <w:p w14:paraId="61454530" w14:textId="77777777" w:rsidR="00667010" w:rsidRPr="00667010" w:rsidRDefault="00667010" w:rsidP="00667010">
      <w:r w:rsidRPr="00667010">
        <w:t>Мария Строителева</w:t>
      </w:r>
    </w:p>
    <w:p w14:paraId="397C27E4" w14:textId="77777777" w:rsidR="003C072A" w:rsidRPr="005B4A20" w:rsidRDefault="003C072A" w:rsidP="003C072A">
      <w:pPr>
        <w:pStyle w:val="2"/>
      </w:pPr>
      <w:bookmarkStart w:id="113" w:name="_Toc195167072"/>
      <w:r w:rsidRPr="005B4A20">
        <w:lastRenderedPageBreak/>
        <w:t>РИА Новости, 09.04.2025, Госдума приняла закон о ратификации соглашения РФ и Белоруссии о надзоре за финрынком</w:t>
      </w:r>
      <w:bookmarkEnd w:id="113"/>
    </w:p>
    <w:p w14:paraId="6B132D6B" w14:textId="77777777" w:rsidR="003C072A" w:rsidRPr="005B4A20" w:rsidRDefault="003C072A" w:rsidP="00070CE9">
      <w:pPr>
        <w:pStyle w:val="3"/>
      </w:pPr>
      <w:bookmarkStart w:id="114" w:name="_Toc195167073"/>
      <w:r w:rsidRPr="005B4A20">
        <w:t>Госдума приняла закон о ратификации соглашения между Россией и Белоруссией о сотрудничестве и обмене информацией в сфере надзора и контроля за финансовым рынком.</w:t>
      </w:r>
      <w:bookmarkEnd w:id="114"/>
    </w:p>
    <w:p w14:paraId="59C248AC" w14:textId="77777777" w:rsidR="003C072A" w:rsidRPr="005B4A20" w:rsidRDefault="003C072A" w:rsidP="003C072A">
      <w:r w:rsidRPr="005B4A20">
        <w:t>Соглашение подписано в Москве 6 августа 2024 года. Оно разработано в целях укрепления надежности и обеспечения стабильности финансовых рынков России и Белоруссии, а также эффективного исполнения Банком России, белорусским минфином и Нацбанком Белоруссии надзорных и контрольных функций.</w:t>
      </w:r>
    </w:p>
    <w:p w14:paraId="0D6AD06B" w14:textId="77777777" w:rsidR="003C072A" w:rsidRPr="005B4A20" w:rsidRDefault="003C072A" w:rsidP="003C072A">
      <w:r w:rsidRPr="005B4A20">
        <w:t>Соглашение позволит обеспечить единые принципы защиты интересов вкладчиков и инвесторов, облегчить проведение совместных проверок трансграничных операций, укрепить надежность и стабильность как самих финансовых институтов, так и экономики двух государств, пояснял перед внесением документа на ратификацию премьер-министр России Михаил Мишустин.</w:t>
      </w:r>
    </w:p>
    <w:p w14:paraId="55CA5BDB" w14:textId="77777777" w:rsidR="003C072A" w:rsidRPr="005B4A20" w:rsidRDefault="003C072A" w:rsidP="003C072A">
      <w:r w:rsidRPr="005B4A20">
        <w:t xml:space="preserve">По его словам, соглашение поможет гармонизировать нормы регулирования деятельности банков, </w:t>
      </w:r>
      <w:r w:rsidRPr="005B4A20">
        <w:rPr>
          <w:b/>
        </w:rPr>
        <w:t>НПФ</w:t>
      </w:r>
      <w:r w:rsidRPr="005B4A20">
        <w:t>, страховых компаний и других организаций, действующих на территории двух стран. Мишустин уверен, что это поможет развитию делового партнерства Москвы и Минска и будет способствовать реализации многих перспективных проектов.</w:t>
      </w:r>
    </w:p>
    <w:p w14:paraId="4F32C93C" w14:textId="77777777" w:rsidR="003C072A" w:rsidRPr="005B4A20" w:rsidRDefault="003C072A" w:rsidP="003C072A">
      <w:r w:rsidRPr="005B4A20">
        <w:t>Соглашение предусматривает обмен информацией, в том числе конфиденциальной, между надзорными органами России и Белоруссии. При этом конфиденциальная информация должна передаваться по защищенным каналам.</w:t>
      </w:r>
    </w:p>
    <w:p w14:paraId="6A5ED31E" w14:textId="77777777" w:rsidR="003C072A" w:rsidRPr="005B4A20" w:rsidRDefault="003C072A" w:rsidP="003C072A">
      <w:r w:rsidRPr="005B4A20">
        <w:t xml:space="preserve">Кроме того, надзорные органы двух стран смогут учреждать совместные надзорные коллегии с целью укрепления сотрудничества, координации надзорной деятельности и содействия обмену информацией, а также проводить совместные проверки трансграничных учреждений (родительских (материнских) организаций). Такая проверка проводится на основании запроса, направляемого в соответствующий надзорный орган не менее чем за 30 дней до ее проведения. </w:t>
      </w:r>
    </w:p>
    <w:p w14:paraId="52D61B4F" w14:textId="77777777" w:rsidR="00D2184E" w:rsidRPr="005B4A20" w:rsidRDefault="00D2184E" w:rsidP="00D2184E">
      <w:pPr>
        <w:pStyle w:val="2"/>
      </w:pPr>
      <w:bookmarkStart w:id="115" w:name="a6"/>
      <w:bookmarkStart w:id="116" w:name="_Toc99271711"/>
      <w:bookmarkStart w:id="117" w:name="_Toc99318657"/>
      <w:bookmarkStart w:id="118" w:name="_Toc195167074"/>
      <w:bookmarkEnd w:id="115"/>
      <w:r w:rsidRPr="005B4A20">
        <w:t>РИА Новости, 09.04.2025, Госдума рекомендовала ЦБ и кабмину продолжить стимулирование долгосрочных сбережений</w:t>
      </w:r>
      <w:bookmarkEnd w:id="118"/>
    </w:p>
    <w:p w14:paraId="7AE297BD" w14:textId="77777777" w:rsidR="00D2184E" w:rsidRPr="005B4A20" w:rsidRDefault="00D2184E" w:rsidP="00070CE9">
      <w:pPr>
        <w:pStyle w:val="3"/>
      </w:pPr>
      <w:bookmarkStart w:id="119" w:name="_Toc195167075"/>
      <w:r w:rsidRPr="005B4A20">
        <w:t>Госдума рекомендовала Банку России совместно с правительством РФ продолжать работу по стимулированию долгосрочных вкладов и сбережений.</w:t>
      </w:r>
      <w:bookmarkEnd w:id="119"/>
    </w:p>
    <w:p w14:paraId="61E41908" w14:textId="77777777" w:rsidR="00D2184E" w:rsidRPr="005B4A20" w:rsidRDefault="00D2184E" w:rsidP="00D2184E">
      <w:r w:rsidRPr="005B4A20">
        <w:t>В постановлении, принятом депутатами в среду по итогам обсуждения отчета ЦБ за 2024 год, ему совместно с кабмином рекомендуется "продолжать работу по развитию долгосрочных банковских вкладов и сберегательных сертификатов в рамках комплексной проработки вопроса привлечения длинных денег в банковский сектор ввиду необходимости финансирования приоритетных трансформационных проектов".</w:t>
      </w:r>
    </w:p>
    <w:p w14:paraId="06A12CFD" w14:textId="77777777" w:rsidR="00D2184E" w:rsidRPr="005B4A20" w:rsidRDefault="00D2184E" w:rsidP="00D2184E">
      <w:r w:rsidRPr="005B4A20">
        <w:t xml:space="preserve">Депутаты также предлагают ЦБ вместе с кабмином продолжить работу "по обеспечению наличия широкого инструментария для долгосрочных сбережений и </w:t>
      </w:r>
      <w:r w:rsidRPr="005B4A20">
        <w:lastRenderedPageBreak/>
        <w:t>инвестиций в российской экономике, созданию стимулов для использования индивидуальных инвестиционных счетов типа III, программы долгосрочных сбережений, страховых продуктов с инвестиционной составляющей и других".</w:t>
      </w:r>
    </w:p>
    <w:p w14:paraId="70479AA8" w14:textId="77777777" w:rsidR="00D2184E" w:rsidRPr="005B4A20" w:rsidRDefault="00D2184E" w:rsidP="00D2184E">
      <w:r w:rsidRPr="005B4A20">
        <w:t>Также депутаты рекомендуют ЦБ и правительству "рассмотреть возможность увеличения максимального лимита страхового возмещения в системе обязательного страхования вкладов до 2,8 миллиона рублей (с 1,4 миллиона рублей) по вкладам в рублях, открытым на срок более трех лет, удостоверенным безотзывными сберегательными сертификатами".</w:t>
      </w:r>
    </w:p>
    <w:p w14:paraId="06051A71" w14:textId="77777777" w:rsidR="00D2184E" w:rsidRPr="005B4A20" w:rsidRDefault="00D2184E" w:rsidP="00D2184E">
      <w:r w:rsidRPr="005B4A20">
        <w:t>Президент России Владимир Путин в прошлом году в послании парламенту предложил запустить новый инструмент - безотзывный сберегательный сертификат, по которому граждане смогут размещать средства в банках на срок более трех лет под более высокий процент, чем обычные вклады. При этом средства будут застрахованы государством в размере до 2,8 миллиона рублей - то есть вдвое больше, чем по обычным депозитам. Минфин в декабре подготовил законопроект о запуске нового сберегательного инструмента.</w:t>
      </w:r>
    </w:p>
    <w:p w14:paraId="0CD41AD3" w14:textId="77777777" w:rsidR="00D2184E" w:rsidRPr="005B4A20" w:rsidRDefault="00D2184E" w:rsidP="00D2184E">
      <w:r w:rsidRPr="005B4A20">
        <w:t>Кроме того, ЦБ совместно с Госдумой и правительством предложено продолжить работу над законопроектами, предусматривающими совершенствование регулирования оборота цифрового рубля; создание условий для внедрения универсального платежного кода при безналичной оплате товаров (работ, услуг); регулирование деятельности операторов сервиса рассрочки; создание системы возмещения стоимости имущества на индивидуальных инвестсчетах; развитие системы жилищных сбережений; создание единого реестра участников финрынка.</w:t>
      </w:r>
    </w:p>
    <w:p w14:paraId="4015C5DA" w14:textId="77777777" w:rsidR="00D2184E" w:rsidRPr="005B4A20" w:rsidRDefault="00D2184E" w:rsidP="00D2184E">
      <w:r w:rsidRPr="005B4A20">
        <w:t>Речь также идет о законопроектах, направленных на расширение для банков с базовой лицензией возможностей совершать операции на российском фондовом рынке; совершенствование механизмов привлечения инвестиций с использованием инвестплатформ; создание российскими страховщиками "эффективной и рациональной системы корпоративного управления, сопоставимой с нормами международного регулирования".</w:t>
      </w:r>
    </w:p>
    <w:p w14:paraId="1E5414B0" w14:textId="77777777" w:rsidR="00D2184E" w:rsidRPr="005B4A20" w:rsidRDefault="00D2184E" w:rsidP="00D2184E">
      <w:r w:rsidRPr="005B4A20">
        <w:t>А правительству Госдума рекомендует рассмотреть "целесообразность дополнительных адресных мер поддержки промышленной ипотеки в целях поддержки инвестиционного цикла в обрабатывающей промышленности и сфере логистики", а также продолжить работу по совершенствованию условий госпрограмм, предусматривающих возмещение банкам недополученных доходов по ипотечному кредитованию.</w:t>
      </w:r>
    </w:p>
    <w:p w14:paraId="1AAA6B46" w14:textId="77777777" w:rsidR="00D2184E" w:rsidRDefault="00D2184E" w:rsidP="00D2184E">
      <w:r w:rsidRPr="005B4A20">
        <w:t xml:space="preserve">Кроме того, кабмину совместно с ЦБ рекомендуется проработать вопросы о возможности совершения операций с цифровыми финансовыми активами профучастниками рынка ценных бумаг в интересах своих клиентов, а также о порядке и об условиях проведения участниками финансового и фондового рынков РФ сделок секьюритизации с применением таких активов. </w:t>
      </w:r>
    </w:p>
    <w:p w14:paraId="16E20CE9" w14:textId="77777777" w:rsidR="00886206" w:rsidRDefault="00886206" w:rsidP="00886206">
      <w:pPr>
        <w:pStyle w:val="2"/>
      </w:pPr>
      <w:bookmarkStart w:id="120" w:name="_Toc195167076"/>
      <w:r>
        <w:lastRenderedPageBreak/>
        <w:t>РИА Новости, 09.04.2025, Инфляция в России на 7 апреля составила 10,28% в годовом выражении - Минэкономразвития</w:t>
      </w:r>
      <w:bookmarkEnd w:id="120"/>
    </w:p>
    <w:p w14:paraId="79160E1F" w14:textId="77777777" w:rsidR="00886206" w:rsidRDefault="00886206" w:rsidP="00070CE9">
      <w:pPr>
        <w:pStyle w:val="3"/>
      </w:pPr>
      <w:bookmarkStart w:id="121" w:name="_Toc195167077"/>
      <w:r>
        <w:t>Инфляция в России на 7 апреля составила 10,28% в годовом выражении после 10,24% неделей ранее, следует из доклада Минэкономразвития "О текущей ценовой ситуации".</w:t>
      </w:r>
      <w:bookmarkEnd w:id="121"/>
    </w:p>
    <w:p w14:paraId="5E28C667" w14:textId="77777777" w:rsidR="00886206" w:rsidRDefault="00886206" w:rsidP="00886206">
      <w:r>
        <w:t>Как отмечает министерство, в секторе продовольственных товаров за период с 1 по 7 апреля рост цен замедлился и в среднем составил 0,14% (неделей ранее - 0,28%). Цены на плодоовощную продукцию выросли на 0,9%, на продукты питания за исключением плодоовощной продукции - на 0,07% (против 0,2% на неделе ранее).</w:t>
      </w:r>
    </w:p>
    <w:p w14:paraId="5D504318" w14:textId="77777777" w:rsidR="00886206" w:rsidRDefault="00886206" w:rsidP="00886206">
      <w:r>
        <w:t>"Замедлилось удорожание масла подсолнечного, снизились темпы роста цен на молоко и молочную продукцию, возобновилось удешевление сыра, ускорилось удешевление масла сливочного. Замедлился рост цен на говядину, возобновилось удешевление свинины. Ускорилось снижение цен на мясо кур. На хлеб рост цен практически сохранился на уровне предыдущей недели. Яйца продолжают дешеветь", - пишут авторы обзора.</w:t>
      </w:r>
    </w:p>
    <w:p w14:paraId="6B2ADC36" w14:textId="77777777" w:rsidR="00886206" w:rsidRDefault="00886206" w:rsidP="00886206">
      <w:r>
        <w:t>В сегменте непродовольственных товаров цены за отчетную неделю выросли на 0,05%, как и неделей ранее. Что касается услуг (туристических, регулируемых и бытовых), за неделю они подорожали на 0,3%.</w:t>
      </w:r>
    </w:p>
    <w:p w14:paraId="664F046B" w14:textId="77777777" w:rsidR="00AD399B" w:rsidRDefault="00AD399B" w:rsidP="00AD399B">
      <w:pPr>
        <w:pStyle w:val="2"/>
      </w:pPr>
      <w:bookmarkStart w:id="122" w:name="_Hlk195166919"/>
      <w:bookmarkStart w:id="123" w:name="_Toc195167078"/>
      <w:r>
        <w:t>РИА Новости, 09.04.2025, Набиуллина назвала борьбу с инфляцией и мошенничеством приоритетами на этот год</w:t>
      </w:r>
      <w:bookmarkEnd w:id="123"/>
    </w:p>
    <w:p w14:paraId="00696001" w14:textId="77777777" w:rsidR="00AD399B" w:rsidRDefault="00AD399B" w:rsidP="00070CE9">
      <w:pPr>
        <w:pStyle w:val="3"/>
      </w:pPr>
      <w:bookmarkStart w:id="124" w:name="_Toc195167079"/>
      <w:r>
        <w:t>Банк России на этот год ставит перед собой целями снижать инфляцию, повышать устойчивость банков, развивать рынок капитала и платежную инфраструктуру, а также бороться с мошенничеством, заявила глава регулятора Эльвира Набиуллина, выступая в Госдуме с отчетом о деятельности ЦБ.</w:t>
      </w:r>
      <w:bookmarkEnd w:id="124"/>
    </w:p>
    <w:p w14:paraId="6594C5C0" w14:textId="77777777" w:rsidR="00AD399B" w:rsidRDefault="00AD399B" w:rsidP="00AD399B">
      <w:r>
        <w:t>"Скажу о тех задачах, которые Банк России ставит на этот год. Первое - это снижение инфляции. Мы сейчас, пожалуй, находимся в самой трудной части этого пути, но полагаем, что в следующий год войдем с текущей инфляцией вблизи нашей цели 4%", - сказала она.</w:t>
      </w:r>
    </w:p>
    <w:p w14:paraId="17734A38" w14:textId="77777777" w:rsidR="00AD399B" w:rsidRDefault="00AD399B" w:rsidP="00AD399B">
      <w:r>
        <w:t>Умеренная инфляция подразумевает умеренные ставки по кредитам, создает основу для инвестиций, а еще это путь к снижению бедности, пояснила Набиуллина.</w:t>
      </w:r>
    </w:p>
    <w:p w14:paraId="3CF304AF" w14:textId="77777777" w:rsidR="00AD399B" w:rsidRDefault="00AD399B" w:rsidP="00AD399B">
      <w:r>
        <w:t>"Вторая важнейшая задача - повышение устойчивости наших банков, контроль кредитных рисков... третье направление - развитие рынка капитала", - добавила она.</w:t>
      </w:r>
    </w:p>
    <w:p w14:paraId="52078C35" w14:textId="77777777" w:rsidR="00AD399B" w:rsidRDefault="00AD399B" w:rsidP="00AD399B">
      <w:r>
        <w:t>"Четвертое - мы будем делать все, чтобы мошенничество пошло на спад. Уверены, что суммарный эффект от принятых мер проявится уже в этом году", - продолжила Набиуллина.</w:t>
      </w:r>
    </w:p>
    <w:p w14:paraId="069AB6E8" w14:textId="77777777" w:rsidR="00AD399B" w:rsidRDefault="00AD399B" w:rsidP="00AD399B">
      <w:r>
        <w:t>"Наконец, развитие национальной платежной инфраструктуры. Россия здесь в числе мировых лидеров, несмотря на внешние ограничения и санкции", - заключила глава регулятора.</w:t>
      </w:r>
    </w:p>
    <w:p w14:paraId="78679A1A" w14:textId="77777777" w:rsidR="00AD399B" w:rsidRDefault="00AD399B" w:rsidP="00AD399B">
      <w:pPr>
        <w:pStyle w:val="2"/>
      </w:pPr>
      <w:bookmarkStart w:id="125" w:name="_Toc195167080"/>
      <w:bookmarkEnd w:id="122"/>
      <w:r>
        <w:lastRenderedPageBreak/>
        <w:t>РИА Новости, 09.04.2025, ЦБ РФ будет подходить к снижению ставки аккуратно, чтобы инфляция не подняла голову вновь</w:t>
      </w:r>
      <w:bookmarkEnd w:id="125"/>
    </w:p>
    <w:p w14:paraId="398FBDA6" w14:textId="77777777" w:rsidR="00AD399B" w:rsidRDefault="00AD399B" w:rsidP="00070CE9">
      <w:pPr>
        <w:pStyle w:val="3"/>
      </w:pPr>
      <w:bookmarkStart w:id="126" w:name="_Toc195167081"/>
      <w:r>
        <w:t>ЦБ РФ будет подходить к снижению ключевой ставки осторожно, чтобы инфляция не подняла голову вновь, заявила глава регулятора Эльвира Набиуллина, выступая в Госдуме с отчетом о деятельности ЦБ.</w:t>
      </w:r>
      <w:bookmarkEnd w:id="126"/>
    </w:p>
    <w:p w14:paraId="5A6B59DA" w14:textId="77777777" w:rsidR="00AD399B" w:rsidRDefault="00AD399B" w:rsidP="00AD399B">
      <w:r>
        <w:t>"Депутаты, конечно, спрашивали нас, когда мы сможем перейти к снижению ставки. Могу сказать, что мы будем подходить к этому аккуратно, осторожно. В том числе помня о том, что в прошлом году после замедления в начале года инфляция подняла голову вновь, и нам нужно убедиться, что нынешнее замедление темпов роста цен устойчиво", - сказала Набиуллина.</w:t>
      </w:r>
    </w:p>
    <w:p w14:paraId="6362E426" w14:textId="77777777" w:rsidR="00AD399B" w:rsidRDefault="00AD399B" w:rsidP="00AD399B">
      <w:r>
        <w:t>Регулятор 21 марта ожидаемо сохранил ключевую ставку на уровне 21% годовых, третий раз подряд, изменив сигнал: теперь рассмотрит вопрос о повышении ставки, если динамика дезинфляции не будет обеспечивать достижение цели.</w:t>
      </w:r>
    </w:p>
    <w:p w14:paraId="63D76B7B" w14:textId="77777777" w:rsidR="00AD399B" w:rsidRDefault="00AD399B" w:rsidP="00AD399B">
      <w:pPr>
        <w:pStyle w:val="2"/>
      </w:pPr>
      <w:bookmarkStart w:id="127" w:name="_Toc195167082"/>
      <w:r>
        <w:t>РИА Новости, 09.04.2025, Прогноз ЦБ и кабмина РФ предполагает продолжение роста экономики в этом году - Набиуллина</w:t>
      </w:r>
      <w:bookmarkEnd w:id="127"/>
    </w:p>
    <w:p w14:paraId="5A433A2E" w14:textId="77777777" w:rsidR="00AD399B" w:rsidRDefault="00AD399B" w:rsidP="00070CE9">
      <w:pPr>
        <w:pStyle w:val="3"/>
      </w:pPr>
      <w:bookmarkStart w:id="128" w:name="_Toc195167083"/>
      <w:r>
        <w:t>Прогноз ЦБ и правительства РФ предполагает, что рост российской экономики продолжится в этом году, пусть и более умеренными темпами, заявила глава ЦБ РФ Эльвира Набиуллина, выступая в Госдуме с годовым отчетом о деятельности регулятора.</w:t>
      </w:r>
      <w:bookmarkEnd w:id="128"/>
    </w:p>
    <w:p w14:paraId="601BD126" w14:textId="77777777" w:rsidR="00AD399B" w:rsidRDefault="00AD399B" w:rsidP="00AD399B">
      <w:r>
        <w:t>"И наш прогноз, и прогноз правительства предполагает, что в этом году рост экономики продолжится, пусть и более умеренным темпом", - сказала Набиуллина.</w:t>
      </w:r>
    </w:p>
    <w:p w14:paraId="263381DD" w14:textId="77777777" w:rsidR="00AD399B" w:rsidRDefault="00AD399B" w:rsidP="00AD399B">
      <w:r>
        <w:t>Таким образом, по словам Набиуллиной, опасения, что повышение ключевой ставки приведет к рецессии, стагфляции, не подтвердились. "Ключевая ставка выполняет ту роль, которая отведена Банку России законодательством. Она защищает устойчивость рубля через поддержание ценовой стабильности, поддерживает реальные доходы граждан и создает условия для сбалансированного экономического роста", - подчеркнула она.</w:t>
      </w:r>
    </w:p>
    <w:p w14:paraId="2109B3B5" w14:textId="77777777" w:rsidR="00AD399B" w:rsidRDefault="00AD399B" w:rsidP="00AD399B">
      <w:r>
        <w:t>По прогнозу Банка России, экономика России по итогам текущего года вырастет на 1-2% после роста на 4,1% в 2023 и 2024 годах. По текущему прогнозу Минэкономразвития, который был подготовлен в сентябре прошлого года, ВВП страны в 2025 году вырастет на 2,5%. Весной министерство обновит свой прогноз.</w:t>
      </w:r>
    </w:p>
    <w:p w14:paraId="0C3FF7FB" w14:textId="77777777" w:rsidR="00AD399B" w:rsidRDefault="00AD399B" w:rsidP="00AD399B">
      <w:pPr>
        <w:pStyle w:val="2"/>
      </w:pPr>
      <w:bookmarkStart w:id="129" w:name="_Hlk195166935"/>
      <w:bookmarkStart w:id="130" w:name="_Toc195167084"/>
      <w:r>
        <w:t>РИА Новости, 09.04.2025, ЦБ ожидает сохранение инвестактивности в РФ на уровне максимума прошлого года - Набиуллина</w:t>
      </w:r>
      <w:bookmarkEnd w:id="130"/>
    </w:p>
    <w:p w14:paraId="0D1907C4" w14:textId="77777777" w:rsidR="00AD399B" w:rsidRDefault="00AD399B" w:rsidP="00070CE9">
      <w:pPr>
        <w:pStyle w:val="3"/>
      </w:pPr>
      <w:bookmarkStart w:id="131" w:name="_Toc195167085"/>
      <w:r>
        <w:t>Банк России ожидает, что инвестиционная активность в стране сохранится на высоком уровне и будет держаться около достигнутого в прошлом году максимума, заявила глава ЦБ Эльвира Набиуллина.</w:t>
      </w:r>
      <w:bookmarkEnd w:id="131"/>
    </w:p>
    <w:p w14:paraId="144BAACB" w14:textId="77777777" w:rsidR="00AD399B" w:rsidRDefault="00AD399B" w:rsidP="00AD399B">
      <w:r>
        <w:t xml:space="preserve">"Мы ожидаем сохранения высокой инвестиционной активности вблизи уровня прошлого года, инвестиции вышли на максимум в начале прошлого года и по итогу </w:t>
      </w:r>
      <w:r>
        <w:lastRenderedPageBreak/>
        <w:t>года составили 39,5 триллионов рублей или почти 20% ВВП", - сказала Набиуллина в ходе выступления в Госдуме.</w:t>
      </w:r>
    </w:p>
    <w:p w14:paraId="35E3F740" w14:textId="77777777" w:rsidR="00AD399B" w:rsidRDefault="00AD399B" w:rsidP="00AD399B">
      <w:r>
        <w:t>Она отметила, что "почти что пятая часть ВВП - это значимо и такого не было с середины 2000-х годов".</w:t>
      </w:r>
    </w:p>
    <w:p w14:paraId="0591335C" w14:textId="77777777" w:rsidR="00AD399B" w:rsidRDefault="00AD399B" w:rsidP="00AD399B">
      <w:r>
        <w:t>Глава Центробанка уточнила, что суммарно за три последних года инвестиции выросли на четверть. "Тогда как за предыдущие три года только на 11%", - пояснила Набиуллина.</w:t>
      </w:r>
    </w:p>
    <w:p w14:paraId="2E6C137C" w14:textId="77777777" w:rsidR="00AD399B" w:rsidRDefault="00AD399B" w:rsidP="00AD399B">
      <w:r>
        <w:t>"Инвестиции остаются высокими, потому что высокими остаются прибыли предприятий. Напомню, что именно прибыль, а точнее собственные средства компании, а вовсе не кредит, служат основным источником инвестиций во всем мире", - заключила глава ЦБ.</w:t>
      </w:r>
    </w:p>
    <w:p w14:paraId="03344555" w14:textId="77777777" w:rsidR="00AD399B" w:rsidRDefault="00AD399B" w:rsidP="00AD399B">
      <w:pPr>
        <w:pStyle w:val="2"/>
      </w:pPr>
      <w:bookmarkStart w:id="132" w:name="_Toc195167086"/>
      <w:bookmarkEnd w:id="129"/>
      <w:r>
        <w:t>РИА Новости, 09.04.2025, Большинство розничных инвесторов видит разницу между инвестициями и сбережениями - ЦБ РФ</w:t>
      </w:r>
      <w:bookmarkEnd w:id="132"/>
    </w:p>
    <w:p w14:paraId="075473B9" w14:textId="77777777" w:rsidR="00AD399B" w:rsidRDefault="00AD399B" w:rsidP="00070CE9">
      <w:pPr>
        <w:pStyle w:val="3"/>
      </w:pPr>
      <w:bookmarkStart w:id="133" w:name="_Toc195167087"/>
      <w:r>
        <w:t>Большинство розничных инвесторов в России осознаёт разницу между инвестициями и сбережениями и понимают связь между риском и доходностью, следует из исследования по заказу ЦБ РФ.</w:t>
      </w:r>
      <w:bookmarkEnd w:id="133"/>
    </w:p>
    <w:p w14:paraId="4DE82945" w14:textId="77777777" w:rsidR="00AD399B" w:rsidRDefault="00AD399B" w:rsidP="00AD399B">
      <w:r>
        <w:t>Национальное агентство финансовых исследований (НАФИ) провело соответствующее исследование по заказу Банка России. Метод: онлайн-опрос (CAWI). Целевая аудитория: жители городов с численностью населения 1 миллион и более, старше 18 лет, открывшие и пополнившие хотя бы один инвестиционный счет или совершившие покупку любого инвестиционного продукта. Число респондентов - 2023, из которых начинающие инвесторы - 624 (31%), остальные инвесторы - 1399 (69%), квалифицированные инвесторы - 103 (5%).</w:t>
      </w:r>
    </w:p>
    <w:p w14:paraId="5E841B37" w14:textId="77777777" w:rsidR="00AD399B" w:rsidRDefault="00AD399B" w:rsidP="00AD399B">
      <w:r>
        <w:t>"Большинство розничных инвесторов понимают связь между риском и доходностью, 85% осознают разницу между инвестициями и сбережениями. При этом 42% участников опроса ошибочно считают, что инвестиции частных лиц застрахованы государством, а еще 23% не уверены в этом", - говорится в сообщении ЦБ.</w:t>
      </w:r>
    </w:p>
    <w:p w14:paraId="0D14F1C3" w14:textId="77777777" w:rsidR="00AD399B" w:rsidRDefault="00AD399B" w:rsidP="00AD399B">
      <w:r>
        <w:t>Более трети участников исследования сформировали знания об инвестициях благодаря чтению тематических каналов в мессенджере Telegram и социальных сетей, почти столько же - после обсуждения этого вопроса со знакомыми и еще треть - на основе рекомендаций блогеров. Максимальное число инвесторов планируют повышать уровень своих знаний в этой области в ближайший год, также сообщает регулятор.</w:t>
      </w:r>
    </w:p>
    <w:p w14:paraId="778B8514" w14:textId="77777777" w:rsidR="00AD399B" w:rsidRDefault="00AD399B" w:rsidP="00AD399B">
      <w:r>
        <w:t>При этом типичный инвестор в крупном городе - это мужчина 31-45 лет с высшим образованием. Большинство респондентов работает, примерно треть - это служащие или специалисты, каждый десятый руководит бизнесом, оценили исследователи.</w:t>
      </w:r>
    </w:p>
    <w:p w14:paraId="3E7D35CB" w14:textId="77777777" w:rsidR="00AD399B" w:rsidRPr="005B4A20" w:rsidRDefault="00AD399B" w:rsidP="00AD399B">
      <w:r>
        <w:t xml:space="preserve">В исследовании также предложен новый способ оценки результатов - индекс инвестиционной грамотности. Он показывает, насколько разумно инвесторы вкладывают средства, учитывая риски и потенциальную прибыль. Индекс будет рассчитываться раз в три года и поможет Банку России корректировать установки инвесторов через образовательные проекты. Базовый замер составил 14,79 балла из 25 возможных, заключает ЦБ. </w:t>
      </w:r>
    </w:p>
    <w:p w14:paraId="64858B61" w14:textId="77777777" w:rsidR="00050FD4" w:rsidRPr="005B4A20" w:rsidRDefault="00050FD4" w:rsidP="00050FD4">
      <w:pPr>
        <w:pStyle w:val="2"/>
      </w:pPr>
      <w:bookmarkStart w:id="134" w:name="_Toc195167088"/>
      <w:r w:rsidRPr="005B4A20">
        <w:lastRenderedPageBreak/>
        <w:t>РБК, 09.04.2025, Рынок страхования жизни продемонстрировал качественный скачок в 2024 году</w:t>
      </w:r>
      <w:bookmarkEnd w:id="134"/>
    </w:p>
    <w:p w14:paraId="7240F1E2" w14:textId="77777777" w:rsidR="00050FD4" w:rsidRPr="005B4A20" w:rsidRDefault="00050FD4" w:rsidP="00070CE9">
      <w:pPr>
        <w:pStyle w:val="3"/>
      </w:pPr>
      <w:bookmarkStart w:id="135" w:name="_Toc195167089"/>
      <w:r w:rsidRPr="005B4A20">
        <w:t>Российский рынок страхования жизни за 2024 год продемонстрировал качественный скачок в своем развитии и в сторону клиента, и в сторону продукта. Этот год стал рекордным для всего рынка: все предварительные прогнозы оказались избыточно консервативными по сравнению с реальными результатами.</w:t>
      </w:r>
      <w:bookmarkEnd w:id="135"/>
    </w:p>
    <w:p w14:paraId="408C6FA6" w14:textId="77777777" w:rsidR="00050FD4" w:rsidRPr="005B4A20" w:rsidRDefault="00050FD4" w:rsidP="00050FD4">
      <w:r w:rsidRPr="005B4A20">
        <w:t>Хотелось бы выделить, в первую очередь, инвестиционно-накопительные программы, являющиеся классикой. По ним объем вырос практически в четыре раза, при этом больше половины сборов пришлось на продукты с единовременным взносом и гарантированным доходом. Однако сохранялся существенный рост и по НСЖ с регулярными взносами, самому «правильному», на наш взгляд, продукту.</w:t>
      </w:r>
    </w:p>
    <w:p w14:paraId="66A41994" w14:textId="77777777" w:rsidR="00050FD4" w:rsidRPr="005B4A20" w:rsidRDefault="00050FD4" w:rsidP="00050FD4">
      <w:r w:rsidRPr="005B4A20">
        <w:t xml:space="preserve">Важно отметить, что на рынок оказывают влияние экономическая конъюнктура и наличие налоговой льготы, действие которой истекло в конце 2024 года. Это определило поведение и клиентов, и страховщиков. По данным Банка России, из более чем 2 триллионов рублей сборов около 790 миллиардов - это договоры со сроком не дольше года, а более половины рынка - это длинные продукты, в том числе около 720 миллиардов - со сроком 3-5 лет и 254 миллиарда - со сроком более 5 лет. И даже если убрать все короткие, не характерные для нашего рынка продукты, мы все равно увидим существенную цифру, которую в прошлом было трудно предположить. Сборы по продуктам сроком более 1 года составили почти 1,2 триллиона рублей, то есть выросли на 160% к предыдущему году (при среднем ежегодном темпе роста с 2021 года примерно 47%). Если вспомнить о запросе Банка России и Минфина на привлечение в экономику длинных денег, то в сегменте продуктов со сроком более 5 лет мы видим рост порядка 80% к 2023 году, даже несмотря на отсутствие на текущий момент налоговой льготы и всплеск интереса к коротким продуктам. Страховщики жизни в 2024 году фактически привлекли объемы длинных денег, сопоставимые с объемами всей </w:t>
      </w:r>
      <w:r w:rsidRPr="005B4A20">
        <w:rPr>
          <w:b/>
        </w:rPr>
        <w:t>Программы долгосрочных сбережений</w:t>
      </w:r>
      <w:r w:rsidRPr="005B4A20">
        <w:t xml:space="preserve"> (</w:t>
      </w:r>
      <w:r w:rsidRPr="005B4A20">
        <w:rPr>
          <w:b/>
        </w:rPr>
        <w:t>ПДС</w:t>
      </w:r>
      <w:r w:rsidRPr="005B4A20">
        <w:t>).</w:t>
      </w:r>
    </w:p>
    <w:p w14:paraId="407640A5" w14:textId="77777777" w:rsidR="00050FD4" w:rsidRPr="005B4A20" w:rsidRDefault="00050FD4" w:rsidP="00050FD4">
      <w:r w:rsidRPr="005B4A20">
        <w:t>Объем резервов порядка 2 триллионов рублей - это самая показательная цифра, иллюстрирующая то, с чем мы вошли в 2025 год, очищенная от влияния каких-то конъюнктурных эффектов. Мы, как рынок, достаточно долго стояли на предыдущем уровне, и прирост 45% в 2024 году показал высокий уровень доверия клиентов к рынку страхования жизни. Наши резервы составили 3,6% от объема депозитной базы в РФ, и по сути мы вернулись к некоему «справедливому» уровню 2020-2021 гг. Если же сравнить страхование жизни с другими инструментами сбережений, помимо депозитов (ПИФы +41, замещающие облигации +29, обычные рублевые облигации +12 и акции -5%), то наш успех очевиден.</w:t>
      </w:r>
    </w:p>
    <w:p w14:paraId="139AD9C7" w14:textId="77777777" w:rsidR="00050FD4" w:rsidRPr="005B4A20" w:rsidRDefault="00050FD4" w:rsidP="00050FD4">
      <w:r w:rsidRPr="005B4A20">
        <w:t xml:space="preserve">Подтверждается тренд на рост осознанности действий наших клиентов. В январе 2025 года наша компания проводила опрос по статистической выборке жителей всех федеральных округов России. Мы выяснили, что более 70% россиян каждый месяц направляют часть своих доходов на сбережения, а 65% ставят перед собой конкретные финансовые цели. Почти 60% россиян откладывают до 10% ежемесячного дохода, а 16% опрошенных - 11-20% и более. Горизонты планирования существенно увеличились: 39% ставят перед собой долгосрочные ориентиры, в том числе 17% - на </w:t>
      </w:r>
      <w:r w:rsidRPr="005B4A20">
        <w:lastRenderedPageBreak/>
        <w:t>срок более 10 лет. То есть почти 40% населения ориентированы именно на то, в чем заключается фокус внимания продуктов страхования жизни.</w:t>
      </w:r>
    </w:p>
    <w:p w14:paraId="36A166FC" w14:textId="77777777" w:rsidR="00050FD4" w:rsidRPr="005B4A20" w:rsidRDefault="00050FD4" w:rsidP="00050FD4">
      <w:r w:rsidRPr="005B4A20">
        <w:t>Что касается прогнозов на 2025 год, то для рынка было бы хорошим результатом удержать тот объем, который был достигнут в 2024 году, и для этого есть все основания. В структуре влияющих на это факторов я отмечу, что, хотя рост коротких продуктов в 2024 году и был значительным, но он поступательный: с 1,5% - в 2021 году, 16% - в 2022, 20% - 2023 и до 40% в 2024.</w:t>
      </w:r>
    </w:p>
    <w:p w14:paraId="68F89428" w14:textId="77777777" w:rsidR="00050FD4" w:rsidRPr="005B4A20" w:rsidRDefault="00050FD4" w:rsidP="00050FD4">
      <w:r w:rsidRPr="005B4A20">
        <w:t>Ожидается также общий прирост депозитной базы, с частью которой мы фактически работаем. Кроме того, начнут действовать новые предпринимаемые страховщиками жизни меры для развития рынка.</w:t>
      </w:r>
    </w:p>
    <w:p w14:paraId="2358AEBB" w14:textId="77777777" w:rsidR="00050FD4" w:rsidRPr="005B4A20" w:rsidRDefault="00050FD4" w:rsidP="00050FD4">
      <w:r w:rsidRPr="005B4A20">
        <w:t>Мы, как компания, в 2024 году тоже получили рекордные сборы, хотя и осознанно не предлагали клиентам короткие продукты, в отличие от многих страховщиков, и продолжили идти по ранее намеченному курсу: наращивать долгосрочные сбережения. Мы дифференцировали себя с депозитами, дополняя своими программами инвестиционные портфели клиентов и фокусируясь, например, на инструментах, привязанных к ключевой ставке и учитывающих потенциальный рост рынка. Они будут востребованы и в 2025 году.</w:t>
      </w:r>
    </w:p>
    <w:p w14:paraId="1C33FA80" w14:textId="77777777" w:rsidR="00050FD4" w:rsidRPr="005B4A20" w:rsidRDefault="00050FD4" w:rsidP="00050FD4">
      <w:r w:rsidRPr="005B4A20">
        <w:t>Что касается долевого страхования жизни, то я буду более сдержан в прогнозах. Страховщикам с регулятором и Минфином нужно сделать последний и решающий шаг, чтобы этот продукт стал действительно востребованным и привлекательным. Поэтому 2025 год станет скорее пробным периодом - и для нас, и для рынка, и для регулятора, и для клиента. А годом ДСЖ станет, с моей точки зрения, 2026-й.</w:t>
      </w:r>
    </w:p>
    <w:p w14:paraId="111DCDAE" w14:textId="77777777" w:rsidR="00050FD4" w:rsidRPr="005B4A20" w:rsidRDefault="00050FD4" w:rsidP="00050FD4">
      <w:r w:rsidRPr="005B4A20">
        <w:t>Мы также поддерживаем разработку нового семейного инструмента сбережений. На наш взгляд, он должен быть достаточно ликвидным, то есть без выкупных сумм при выплатах по критичным непредвиденным событиям. Но важно обязательно предусмотреть, чтобы льготы предоставлялись только в случае увеличения сроков сбережений. При этом срок инструментов в инвестиционном портфеле должен существенно превышать привычные сберегательные продукты (депозиты и накопительные счета).</w:t>
      </w:r>
    </w:p>
    <w:p w14:paraId="3F684322" w14:textId="77777777" w:rsidR="00050FD4" w:rsidRPr="005B4A20" w:rsidRDefault="00050FD4" w:rsidP="00050FD4">
      <w:r w:rsidRPr="005B4A20">
        <w:t>Эти два тезиса противоречат друг другу, когда мы говорим о каком-либо финансовом решении, кроме страхования жизни. Так как выплаты по непредвиденным событиям обеспечиваются страхованием и не приводят к сокращению сроков основных сбережений семьи.</w:t>
      </w:r>
    </w:p>
    <w:p w14:paraId="1DE44EAA" w14:textId="77777777" w:rsidR="00050FD4" w:rsidRPr="005B4A20" w:rsidRDefault="00050FD4" w:rsidP="00050FD4">
      <w:r w:rsidRPr="005B4A20">
        <w:t>Семейный продукт также должен позволять разным членам семьи делать взносы в пользу единой цели. Например, накопления на обучение ребенка. Бабушки, дедушки, мамы, папы, дяди, тети - все могут сделать на день рождения свой вклад в успешное будущее ребенка.</w:t>
      </w:r>
    </w:p>
    <w:p w14:paraId="5AAA8508" w14:textId="77777777" w:rsidR="00050FD4" w:rsidRPr="005B4A20" w:rsidRDefault="00050FD4" w:rsidP="00050FD4">
      <w:r w:rsidRPr="005B4A20">
        <w:t>Кроме того, продукт должен защищать от мошенничества, которого так много в последнее время. Например, если он будет оформлен в пользу старшего поколения или ребенка и предполагает рентные выплаты на обеспечение ежемесячных потребностей, то они не смогут снять эти средства сразу и отдать их мошенникам.</w:t>
      </w:r>
    </w:p>
    <w:p w14:paraId="5ABE635D" w14:textId="77777777" w:rsidR="00050FD4" w:rsidRPr="005B4A20" w:rsidRDefault="00050FD4" w:rsidP="00050FD4">
      <w:r w:rsidRPr="005B4A20">
        <w:t xml:space="preserve">Новым стимулом для страховщиков жизни может стать включение их в привлечение средств в </w:t>
      </w:r>
      <w:r w:rsidRPr="005B4A20">
        <w:rPr>
          <w:b/>
        </w:rPr>
        <w:t>программу долгосрочных сбережений</w:t>
      </w:r>
      <w:r w:rsidRPr="005B4A20">
        <w:t xml:space="preserve"> (</w:t>
      </w:r>
      <w:r w:rsidRPr="005B4A20">
        <w:rPr>
          <w:b/>
        </w:rPr>
        <w:t>ПДС</w:t>
      </w:r>
      <w:r w:rsidRPr="005B4A20">
        <w:t xml:space="preserve">), так как они исторически </w:t>
      </w:r>
      <w:r w:rsidRPr="005B4A20">
        <w:lastRenderedPageBreak/>
        <w:t>умеют покрывать похожие риски в сочетании с привлекательной доходностью. Кроме того, весь рынок ждет решение по возвращению налоговой льготы для договоров страхования жизни, что поможет продолжить рост и планомерное развитие.</w:t>
      </w:r>
    </w:p>
    <w:p w14:paraId="54F6D05C" w14:textId="77777777" w:rsidR="00050FD4" w:rsidRPr="005B4A20" w:rsidRDefault="00050FD4" w:rsidP="00050FD4">
      <w:r w:rsidRPr="005B4A20">
        <w:t>Валерий Смирнов, генеральный директор СК «Росгосстрах Жизнь»</w:t>
      </w:r>
    </w:p>
    <w:p w14:paraId="1BA430A4" w14:textId="77777777" w:rsidR="00050FD4" w:rsidRPr="005B4A20" w:rsidRDefault="00050FD4" w:rsidP="00050FD4">
      <w:hyperlink r:id="rId35" w:history="1">
        <w:r w:rsidRPr="005B4A20">
          <w:rPr>
            <w:rStyle w:val="a3"/>
          </w:rPr>
          <w:t>https://companies.rbc.ru/news/za9L3Vk82j/ryinok-strahovaniya-zhizni-prodemonstriroval-kachestvennyij-skachok-v-2024-godu/</w:t>
        </w:r>
      </w:hyperlink>
      <w:r w:rsidRPr="005B4A20">
        <w:t xml:space="preserve"> </w:t>
      </w:r>
    </w:p>
    <w:p w14:paraId="04EAC78B" w14:textId="77777777" w:rsidR="005850A9" w:rsidRPr="005B4A20" w:rsidRDefault="005850A9" w:rsidP="005850A9">
      <w:pPr>
        <w:pStyle w:val="2"/>
      </w:pPr>
      <w:bookmarkStart w:id="136" w:name="_Hlk195166950"/>
      <w:bookmarkStart w:id="137" w:name="_Toc195167090"/>
      <w:r w:rsidRPr="005B4A20">
        <w:t>Пенсия.pro, 09.04.2025, 73 % россиян находят возможность копить — Минфин</w:t>
      </w:r>
      <w:bookmarkEnd w:id="137"/>
    </w:p>
    <w:p w14:paraId="3DF5C94E" w14:textId="77777777" w:rsidR="005850A9" w:rsidRPr="005B4A20" w:rsidRDefault="005850A9" w:rsidP="00070CE9">
      <w:pPr>
        <w:pStyle w:val="3"/>
      </w:pPr>
      <w:bookmarkStart w:id="138" w:name="_Toc195167091"/>
      <w:r w:rsidRPr="005B4A20">
        <w:t>Значительное большинство россиян, 73 %, находят возможность делать сбережения, причем 34 % из этой доли — на регулярной основе. Это показало исследование ИФИ Минфина и Rambler&amp;Co.</w:t>
      </w:r>
      <w:bookmarkEnd w:id="138"/>
    </w:p>
    <w:p w14:paraId="19389CD1" w14:textId="77777777" w:rsidR="005850A9" w:rsidRPr="005B4A20" w:rsidRDefault="005850A9" w:rsidP="005850A9">
      <w:r w:rsidRPr="005B4A20">
        <w:t>Финансовая подушка на черный день, которая позволит жить без дохода три-шесть месяцев, есть только у трети россиян, выяснили авторы исследования. Еще 24 % ее формируют, но сумма накоплений пока меньше желаемой. У 23 % респондентов копить деньги на всякий пожарный случай пока только в планах, а 20 % опрошенных признались, что копить не собираются.</w:t>
      </w:r>
    </w:p>
    <w:p w14:paraId="2BE4AB7C" w14:textId="77777777" w:rsidR="005850A9" w:rsidRPr="005B4A20" w:rsidRDefault="005850A9" w:rsidP="005850A9">
      <w:r w:rsidRPr="005B4A20">
        <w:t>При этом 73 % россиян анализируют свои доходы и расходы. Из них 53 % делают это регулярно, 20 % — иногда, 10 % вообще не анализируют бюджет, но планируют начать. 17 % вовсе не собираются заниматься финансовым планированием.</w:t>
      </w:r>
    </w:p>
    <w:p w14:paraId="7E93784E" w14:textId="77777777" w:rsidR="005850A9" w:rsidRPr="005B4A20" w:rsidRDefault="005850A9" w:rsidP="005850A9">
      <w:r w:rsidRPr="005B4A20">
        <w:t>Самым популярным инструментом для хранения сбережений ожидаемо являются банковские счета (55 %). На втором месте — хранение наличности дома (23 %), далее следуют инвалюта и НПФ (по 8 %). Меньше всего переводят накопления на ИИС и брокерские счета — лишь 6 %.</w:t>
      </w:r>
    </w:p>
    <w:p w14:paraId="7A7B3461" w14:textId="77777777" w:rsidR="005850A9" w:rsidRPr="005B4A20" w:rsidRDefault="005850A9" w:rsidP="005850A9">
      <w:r w:rsidRPr="005B4A20">
        <w:t>Большинство респондентов не занимаются инвестициями в российский фондовый рынок и не планируют начинать — так ответили 78 % опрошенных, еще 12 % планируют инвестировать в будущем, и только 10 % играют на бирже в настоящее время.</w:t>
      </w:r>
    </w:p>
    <w:p w14:paraId="63956ABE" w14:textId="77777777" w:rsidR="005850A9" w:rsidRPr="005B4A20" w:rsidRDefault="005850A9" w:rsidP="005850A9">
      <w:r w:rsidRPr="005B4A20">
        <w:t>Средний размер банковского вклада у россиян по итогам января — марта вырос на 18,5 %, до 413 700 рублей, сообщили Финуслуги. Это при том, что далеко не у всех россиян лежат деньги в банках.</w:t>
      </w:r>
    </w:p>
    <w:p w14:paraId="762CDE73" w14:textId="77777777" w:rsidR="00111D7C" w:rsidRPr="005B4A20" w:rsidRDefault="005850A9" w:rsidP="005850A9">
      <w:hyperlink r:id="rId36" w:history="1">
        <w:r w:rsidRPr="005B4A20">
          <w:rPr>
            <w:rStyle w:val="a3"/>
          </w:rPr>
          <w:t>https://pensiya.pro/news/73-rossiyan-nahodyat-vozmozhnost-kopit-minfin/</w:t>
        </w:r>
      </w:hyperlink>
    </w:p>
    <w:bookmarkEnd w:id="136"/>
    <w:p w14:paraId="325EE368" w14:textId="77777777" w:rsidR="005850A9" w:rsidRPr="005B4A20" w:rsidRDefault="005850A9" w:rsidP="005850A9"/>
    <w:p w14:paraId="7D46C98B" w14:textId="77777777" w:rsidR="00111D7C" w:rsidRPr="005B4A20" w:rsidRDefault="00111D7C" w:rsidP="00111D7C">
      <w:pPr>
        <w:pStyle w:val="251"/>
      </w:pPr>
      <w:bookmarkStart w:id="139" w:name="_Toc99271712"/>
      <w:bookmarkStart w:id="140" w:name="_Toc99318658"/>
      <w:bookmarkStart w:id="141" w:name="_Toc165991078"/>
      <w:bookmarkStart w:id="142" w:name="_Toc195167092"/>
      <w:bookmarkEnd w:id="116"/>
      <w:bookmarkEnd w:id="117"/>
      <w:r w:rsidRPr="005B4A20">
        <w:lastRenderedPageBreak/>
        <w:t>НОВОСТИ ЗАРУБЕЖНЫХ ПЕНСИОННЫХ СИСТЕМ</w:t>
      </w:r>
      <w:bookmarkEnd w:id="139"/>
      <w:bookmarkEnd w:id="140"/>
      <w:bookmarkEnd w:id="141"/>
      <w:bookmarkEnd w:id="142"/>
    </w:p>
    <w:p w14:paraId="1FAEE59D" w14:textId="77777777" w:rsidR="00111D7C" w:rsidRPr="005B4A20" w:rsidRDefault="00111D7C" w:rsidP="00111D7C">
      <w:pPr>
        <w:pStyle w:val="10"/>
      </w:pPr>
      <w:bookmarkStart w:id="143" w:name="_Toc99271713"/>
      <w:bookmarkStart w:id="144" w:name="_Toc99318659"/>
      <w:bookmarkStart w:id="145" w:name="_Toc165991079"/>
      <w:bookmarkStart w:id="146" w:name="_Toc195167093"/>
      <w:r w:rsidRPr="005B4A20">
        <w:t>Новости пенсионной отрасли стран ближнего зарубежья</w:t>
      </w:r>
      <w:bookmarkEnd w:id="143"/>
      <w:bookmarkEnd w:id="144"/>
      <w:bookmarkEnd w:id="145"/>
      <w:bookmarkEnd w:id="146"/>
    </w:p>
    <w:p w14:paraId="13AB854A" w14:textId="77777777" w:rsidR="002C3005" w:rsidRPr="005B4A20" w:rsidRDefault="002C3005" w:rsidP="006B6712">
      <w:pPr>
        <w:pStyle w:val="2"/>
      </w:pPr>
      <w:bookmarkStart w:id="147" w:name="_Toc195167094"/>
      <w:r w:rsidRPr="005B4A20">
        <w:t>Деловой Казахстан, 09.04.2025, Как получить социальную выплату до пенсии?</w:t>
      </w:r>
      <w:bookmarkEnd w:id="147"/>
    </w:p>
    <w:p w14:paraId="362525C6" w14:textId="77777777" w:rsidR="002C3005" w:rsidRPr="005B4A20" w:rsidRDefault="002C3005" w:rsidP="00070CE9">
      <w:pPr>
        <w:pStyle w:val="3"/>
      </w:pPr>
      <w:bookmarkStart w:id="148" w:name="_Toc195167095"/>
      <w:r w:rsidRPr="005B4A20">
        <w:t>1 940 казахстанцам назначена специальная социальная выплата с начала 2025 года, передает DKnews.kz.</w:t>
      </w:r>
      <w:r w:rsidR="006B6712" w:rsidRPr="005B4A20">
        <w:t xml:space="preserve"> </w:t>
      </w:r>
      <w:r w:rsidRPr="005B4A20">
        <w:t>По итогам I квартала 2025 года 1940 гражданам назначена специальная социальная выплата (ССВ) для лиц, длительное время проработавших во вредных условиях труда. Всего за назначением обратились 1957 человек.</w:t>
      </w:r>
      <w:bookmarkEnd w:id="148"/>
    </w:p>
    <w:p w14:paraId="4A26F81E" w14:textId="77777777" w:rsidR="002C3005" w:rsidRPr="005B4A20" w:rsidRDefault="002C3005" w:rsidP="002C3005">
      <w:r w:rsidRPr="005B4A20">
        <w:t>За назначением ССВ из 2 источников (республиканский бюджет и Единый накопительный пенсионный фонд) обратились 128 человек, из них назначено 127 получателям.</w:t>
      </w:r>
    </w:p>
    <w:p w14:paraId="540972E9" w14:textId="77777777" w:rsidR="002C3005" w:rsidRPr="005B4A20" w:rsidRDefault="002C3005" w:rsidP="002C3005">
      <w:r w:rsidRPr="005B4A20">
        <w:t>За назначением из 4 источников (республиканский бюджет, Единый накопительный пенсионный фонд, работодатель и компания по страхованию жизни) обратились 1829 человек, из них назначено 1813 получателю.</w:t>
      </w:r>
    </w:p>
    <w:p w14:paraId="098A3096" w14:textId="77777777" w:rsidR="002C3005" w:rsidRPr="005B4A20" w:rsidRDefault="002C3005" w:rsidP="002C3005">
      <w:r w:rsidRPr="005B4A20">
        <w:t>1 обратившемуся за ССВ отказано в ее назначении в связи с несоответствием обязательным условиям, также заявления от 16 граждан находятся на стадии рассмотрения.</w:t>
      </w:r>
    </w:p>
    <w:p w14:paraId="1576991A" w14:textId="77777777" w:rsidR="002C3005" w:rsidRPr="005B4A20" w:rsidRDefault="002C3005" w:rsidP="002C3005">
      <w:r w:rsidRPr="005B4A20">
        <w:t>Кроме того, 74 гражданина ожидают заключения договора предпенсионного аннуитета со страховой компаний и еще 50 граждан не ответили на СМС-сообщение.</w:t>
      </w:r>
    </w:p>
    <w:p w14:paraId="01DC2D2D" w14:textId="77777777" w:rsidR="002C3005" w:rsidRPr="005B4A20" w:rsidRDefault="002C3005" w:rsidP="002C3005">
      <w:r w:rsidRPr="005B4A20">
        <w:t>В разрезе регионов наибольшее количество обратившихся за назначением спецсоцвыплаты зарегистрировано в Карагандинской (2 источника – 17 чел., 4 источника – 217 чел.), Восточно-Казахстанской (2 источника – 16 чел., 4 источника – 180 чел.) и Костанайской (2 источника – 2 чел., 4 источника – 180 чел.) областях.</w:t>
      </w:r>
    </w:p>
    <w:p w14:paraId="76BDC9B2" w14:textId="77777777" w:rsidR="002C3005" w:rsidRPr="005B4A20" w:rsidRDefault="002C3005" w:rsidP="002C3005">
      <w:r w:rsidRPr="005B4A20">
        <w:t>Как сообщалось ранее, с 1 января 2024 года в Казахстане внедрена специальная социальная выплата для людей, длительное время проработавших во вредных условиях труда.</w:t>
      </w:r>
    </w:p>
    <w:p w14:paraId="69EFB444" w14:textId="77777777" w:rsidR="002C3005" w:rsidRPr="005B4A20" w:rsidRDefault="002C3005" w:rsidP="002C3005">
      <w:r w:rsidRPr="005B4A20">
        <w:t>Обязательными условиями для назначения ССВ являются достижение 55-летнего возраста и наличие профессиональных пенсионных отчислений в Единый накопительный пенсионный фонд (ЕНПФ) не менее 7 лет. Выплата осуществляется до пенсионного возраста. Для получения спецсоцвыплаты нужно уйти с работы с вредными условиями труда. Работники могут перевестись на более легкую работу, тогда они будут получать зарплату и выплату, или выйти на отдых и получать спецсоцвыплату до назначения пенсии.</w:t>
      </w:r>
    </w:p>
    <w:p w14:paraId="2BE37630" w14:textId="77777777" w:rsidR="002C3005" w:rsidRPr="005B4A20" w:rsidRDefault="002C3005" w:rsidP="002C3005">
      <w:r w:rsidRPr="005B4A20">
        <w:t xml:space="preserve">Согласно Социальному кодексу РК, работодатели перечисляют обязательные профессиональные пенсионные взносы за работников, профессии и виды деятельности </w:t>
      </w:r>
      <w:r w:rsidRPr="005B4A20">
        <w:lastRenderedPageBreak/>
        <w:t>которых включены в Перечень производств, работ, профессий работников, занятых на работах с вредными условиями труда, насчитывающий более 2,3 тыс. позиций. Таким образом, спецсоцвыплата полагается казахстанцам, работающим в 17 отраслях экономики, в том числе в горнодобывающей и обрабатывающей промышленности и других.</w:t>
      </w:r>
    </w:p>
    <w:p w14:paraId="5039CEFA" w14:textId="77777777" w:rsidR="002C3005" w:rsidRPr="005B4A20" w:rsidRDefault="002C3005" w:rsidP="002C3005">
      <w:r w:rsidRPr="005B4A20">
        <w:t>По итогам 2024 года ССВ назначена 13 568 гражданам, в том числе из 2 источников – 3 093 получателям, из 4 источников – 10 475 получателям. Средний размер выплаты составил более 208 тыс. тенге.</w:t>
      </w:r>
    </w:p>
    <w:p w14:paraId="54C627DB" w14:textId="77777777" w:rsidR="002C3005" w:rsidRPr="005B4A20" w:rsidRDefault="002C3005" w:rsidP="002C3005">
      <w:hyperlink r:id="rId37" w:history="1">
        <w:r w:rsidRPr="005B4A20">
          <w:rPr>
            <w:rStyle w:val="a3"/>
          </w:rPr>
          <w:t>https://dknews.kz/ru/v-strane/356858-kak-poluchit-socialnuyu-vyplatu-do-pensii</w:t>
        </w:r>
      </w:hyperlink>
      <w:r w:rsidRPr="005B4A20">
        <w:t xml:space="preserve"> </w:t>
      </w:r>
    </w:p>
    <w:p w14:paraId="50F3F0FF" w14:textId="77777777" w:rsidR="00DA47AE" w:rsidRPr="005B4A20" w:rsidRDefault="00DA47AE" w:rsidP="00DA47AE">
      <w:pPr>
        <w:pStyle w:val="2"/>
      </w:pPr>
      <w:bookmarkStart w:id="149" w:name="_Toc195167096"/>
      <w:r w:rsidRPr="005B4A20">
        <w:t>inbusiness.kz, 09.04.2025, Возврата денег не будет: в миннацэкономики прокомментировали отмену КПН за пенсионные изъятия</w:t>
      </w:r>
      <w:bookmarkEnd w:id="149"/>
    </w:p>
    <w:p w14:paraId="39714AD1" w14:textId="77777777" w:rsidR="00DA47AE" w:rsidRPr="005B4A20" w:rsidRDefault="00DA47AE" w:rsidP="00070CE9">
      <w:pPr>
        <w:pStyle w:val="3"/>
      </w:pPr>
      <w:bookmarkStart w:id="150" w:name="_Toc195167097"/>
      <w:r w:rsidRPr="005B4A20">
        <w:t xml:space="preserve">В мажилисе парламента РК депутат Нургуль Тау подняла вопросы возврата ИПН, которые казахстанцы должны </w:t>
      </w:r>
      <w:r w:rsidR="00CC150C" w:rsidRPr="005B4A20">
        <w:t xml:space="preserve">платить за пенсионные изъятия, </w:t>
      </w:r>
      <w:r w:rsidRPr="005B4A20">
        <w:t>передает inbusiness.kz.</w:t>
      </w:r>
      <w:bookmarkEnd w:id="150"/>
    </w:p>
    <w:p w14:paraId="4A500825" w14:textId="77777777" w:rsidR="00DA47AE" w:rsidRPr="005B4A20" w:rsidRDefault="00DA47AE" w:rsidP="00DA47AE">
      <w:r w:rsidRPr="005B4A20">
        <w:t>По ее словам, в проекте Налогового кодекса предусматривается отмена ИПН с пенсионных средств из ЕНПФ.</w:t>
      </w:r>
    </w:p>
    <w:p w14:paraId="7B555392" w14:textId="77777777" w:rsidR="00DA47AE" w:rsidRPr="005B4A20" w:rsidRDefault="00DA47AE" w:rsidP="00DA47AE">
      <w:r w:rsidRPr="005B4A20">
        <w:t>"Многие граждане ранее уже уплатили ИПН с изъятых пенсионных средств. Другая часть казахстанцев исполнение обязательств по этим средствам отложила на период после выхода на пенсию. Какое количество граждан, уже уплативших налог с пенсионных средств? И планируется ли им вернуть  оплаченный ИПН?" - спросила мажилисвумен.</w:t>
      </w:r>
    </w:p>
    <w:p w14:paraId="137409F8" w14:textId="77777777" w:rsidR="00DA47AE" w:rsidRPr="005B4A20" w:rsidRDefault="00DA47AE" w:rsidP="00DA47AE">
      <w:r w:rsidRPr="005B4A20">
        <w:t>На это первый вице-министр национальной экономики Азамат Амрин сообщил, что те, у кого есть отсрочка, будут освобождены от уплаты ИПН. А кто уже уплатил, им возврат произведен не будет.</w:t>
      </w:r>
    </w:p>
    <w:p w14:paraId="65AF215E" w14:textId="77777777" w:rsidR="00111D7C" w:rsidRPr="005B4A20" w:rsidRDefault="00DA47AE" w:rsidP="00DA47AE">
      <w:hyperlink r:id="rId38" w:history="1">
        <w:r w:rsidRPr="005B4A20">
          <w:rPr>
            <w:rStyle w:val="a3"/>
          </w:rPr>
          <w:t>https://inbusiness.kz/ru/last/vozvrata-deneg-ne-budet-v-minnacekonomiki-prokommentirovali-otmenu-kpn-za-pensionnye-izyatiya</w:t>
        </w:r>
      </w:hyperlink>
    </w:p>
    <w:p w14:paraId="0AA00EC9" w14:textId="77777777" w:rsidR="00DA47AE" w:rsidRPr="005B4A20" w:rsidRDefault="00DA47AE" w:rsidP="00DA47AE"/>
    <w:p w14:paraId="3963DD42" w14:textId="77777777" w:rsidR="00111D7C" w:rsidRDefault="00111D7C" w:rsidP="00111D7C">
      <w:pPr>
        <w:pStyle w:val="10"/>
      </w:pPr>
      <w:bookmarkStart w:id="151" w:name="_Toc99271715"/>
      <w:bookmarkStart w:id="152" w:name="_Toc99318660"/>
      <w:bookmarkStart w:id="153" w:name="_Toc165991080"/>
      <w:bookmarkStart w:id="154" w:name="_Toc195167098"/>
      <w:r w:rsidRPr="005B4A20">
        <w:t>Новости пенсионной отрасли стран дальнего зарубежья</w:t>
      </w:r>
      <w:bookmarkEnd w:id="151"/>
      <w:bookmarkEnd w:id="152"/>
      <w:bookmarkEnd w:id="153"/>
      <w:bookmarkEnd w:id="154"/>
    </w:p>
    <w:p w14:paraId="472BF535" w14:textId="77777777" w:rsidR="007C78D3" w:rsidRDefault="007C78D3" w:rsidP="007C78D3">
      <w:pPr>
        <w:pStyle w:val="2"/>
      </w:pPr>
      <w:bookmarkStart w:id="155" w:name="_Hlk195166974"/>
      <w:bookmarkStart w:id="156" w:name="_Toc195167099"/>
      <w:r>
        <w:t>Красная весна, 09.04.2025, В Германии предостерегли от участия пенсионных фондов в торгах на бирже</w:t>
      </w:r>
      <w:bookmarkEnd w:id="156"/>
    </w:p>
    <w:p w14:paraId="7C6ACFFC" w14:textId="77777777" w:rsidR="007C78D3" w:rsidRDefault="007C78D3" w:rsidP="00070CE9">
      <w:pPr>
        <w:pStyle w:val="3"/>
      </w:pPr>
      <w:bookmarkStart w:id="157" w:name="_Toc195167100"/>
      <w:r>
        <w:t>Недавний обвал фондового рынка Германии подтвердил опасения касательно пенсионных фондов, инвестирующих в акции, 9 апреля заявила председатель правления Немецкой ассоциации социального обеспечения (SoVD) Михаэла Энгельмайер немецкой газете Oldenburger Onlinezeitung.</w:t>
      </w:r>
      <w:bookmarkEnd w:id="157"/>
    </w:p>
    <w:p w14:paraId="28B9FFAB" w14:textId="77777777" w:rsidR="007C78D3" w:rsidRDefault="007C78D3" w:rsidP="007C78D3">
      <w:r>
        <w:t>«Пенсия, основанная на акциях, таит в себе большие риски. Вместо этого нам необходимо укрепить государственную пенсионную систему», - сказала глава SoVD.</w:t>
      </w:r>
    </w:p>
    <w:p w14:paraId="02920630" w14:textId="77777777" w:rsidR="007C78D3" w:rsidRDefault="007C78D3" w:rsidP="007C78D3">
      <w:r>
        <w:lastRenderedPageBreak/>
        <w:t>Сообщается, что, по словам эксперта, государственные выплаты должны оставаться центральным элементом пенсионного обеспечения, так как текущий экономический кризис показал насколько неопределенными являются рынки капитала.</w:t>
      </w:r>
    </w:p>
    <w:p w14:paraId="3704025B" w14:textId="77777777" w:rsidR="007C78D3" w:rsidRDefault="007C78D3" w:rsidP="007C78D3">
      <w:r>
        <w:t>«Адекватная пенсия в старости не должна превращаться в игру случая, а должна быть надежной и безопасной гарантией», - считает Энгельмайер.</w:t>
      </w:r>
    </w:p>
    <w:p w14:paraId="2FDB2944" w14:textId="77777777" w:rsidR="007C78D3" w:rsidRDefault="007C78D3" w:rsidP="007C78D3">
      <w:r>
        <w:t>Отмечается, что, по мнению председателя правления ассоциации, в Германии также необходимо создать систему страхования занятости, которая охватывала бы всех граждан. Первым шагом, по словам Энгельмайер, может стать включение в систему обязательного пенсионного страхования людей, имеющих оплачиваемую работу, которые еще не застрахованы в рамках какой-либо обязательной пенсионной программы. На последующих этапах все остальные также должны быть включены в систему страхования занятости в соответствии с конституционными требованиями, пояснила эксперт.</w:t>
      </w:r>
    </w:p>
    <w:p w14:paraId="05CAD5C5" w14:textId="77777777" w:rsidR="007C78D3" w:rsidRPr="007C78D3" w:rsidRDefault="007C78D3" w:rsidP="007C78D3">
      <w:hyperlink r:id="rId39" w:history="1">
        <w:r w:rsidRPr="00CC679D">
          <w:rPr>
            <w:rStyle w:val="a3"/>
          </w:rPr>
          <w:t>https://rossaprimavera.ru/news/045e20db</w:t>
        </w:r>
      </w:hyperlink>
      <w:r>
        <w:t xml:space="preserve"> </w:t>
      </w:r>
    </w:p>
    <w:p w14:paraId="5177A5A8" w14:textId="77777777" w:rsidR="007626F4" w:rsidRDefault="007626F4" w:rsidP="007626F4">
      <w:pPr>
        <w:pStyle w:val="2"/>
      </w:pPr>
      <w:bookmarkStart w:id="158" w:name="_Toc195167101"/>
      <w:bookmarkEnd w:id="98"/>
      <w:bookmarkEnd w:id="155"/>
      <w:r>
        <w:t>Деловой Петербург, 09.04.2025, Пошлины США ударили по пенсиям в Эстонии, в Литве считают потери, Латвия в замешательстве</w:t>
      </w:r>
      <w:bookmarkEnd w:id="158"/>
    </w:p>
    <w:p w14:paraId="761AF59F" w14:textId="77777777" w:rsidR="007626F4" w:rsidRDefault="007626F4" w:rsidP="00070CE9">
      <w:pPr>
        <w:pStyle w:val="3"/>
      </w:pPr>
      <w:bookmarkStart w:id="159" w:name="_Toc195167102"/>
      <w:r>
        <w:t>Ввозные пошлины США, вступившие в силу 9 апреля, серьёзно ударят по Эстонии и Литве, наиболее сильно ориентированных на американский рынок. Буря на фондовых рынках скажется и на эстонских пенсионерах: пенсионные фонды Эстонии активно вкладывали в американские акции.</w:t>
      </w:r>
      <w:bookmarkEnd w:id="159"/>
    </w:p>
    <w:p w14:paraId="034DBB91" w14:textId="77777777" w:rsidR="007626F4" w:rsidRDefault="007626F4" w:rsidP="007626F4">
      <w:r>
        <w:t>Как тарифная политика США влияет на пенсии в Эстонии</w:t>
      </w:r>
    </w:p>
    <w:p w14:paraId="5821653E" w14:textId="77777777" w:rsidR="007626F4" w:rsidRDefault="007626F4" w:rsidP="007626F4">
      <w:r>
        <w:t>Всего за три бурных дня на фондовых рынках (3, 4 и 7 апреля) общая стоимость пенсионных фондов II ступени Эстонии (тех, которые аккумулируют накопительную часть пенсии) сократилась почти на полмиллиарда евро, пишет Ärileht со ссылкой на данные статистики Пенсионного центра.</w:t>
      </w:r>
    </w:p>
    <w:p w14:paraId="1435E4E1" w14:textId="77777777" w:rsidR="007626F4" w:rsidRDefault="007626F4" w:rsidP="007626F4">
      <w:r>
        <w:t>Если ещё вечером 2 апреля общий объём таких фондов составлял около 5,84 млрд евро, то к вечеру 7 апреля стоимость активов снизилась до 5,37 млрд евро.</w:t>
      </w:r>
    </w:p>
    <w:p w14:paraId="729A3EB0" w14:textId="77777777" w:rsidR="007626F4" w:rsidRDefault="007626F4" w:rsidP="007626F4">
      <w:r>
        <w:t>"Это означает, что стоимость активов эстонских пенсионных вкладчиков во второй ступени сократилась в общей сложности более чем на 468 млн евро", — отмечается в публикации.</w:t>
      </w:r>
    </w:p>
    <w:p w14:paraId="2263D38F" w14:textId="77777777" w:rsidR="007626F4" w:rsidRDefault="007626F4" w:rsidP="007626F4">
      <w:r>
        <w:t>Эстонская телерадиокомпания ERR сообщает, что пенсионные фонды Эстонии потеряли от 10% и выше в своей стоимости.</w:t>
      </w:r>
    </w:p>
    <w:p w14:paraId="6AB7E4E5" w14:textId="77777777" w:rsidR="007626F4" w:rsidRDefault="007626F4" w:rsidP="007626F4">
      <w:r>
        <w:t>Эксперт по инвестициям Петер Прийсалм отметил, что падение рынка акций США напрямую отражается на результатах пенсионных фондов в Эстонии и больше всего страдают индексные фонды, поскольку там самая высокая доля американских акций.</w:t>
      </w:r>
    </w:p>
    <w:p w14:paraId="2BD51E21" w14:textId="77777777" w:rsidR="007626F4" w:rsidRDefault="007626F4" w:rsidP="007626F4">
      <w:r>
        <w:t>Фондовые управляющие при этом рекомендуют эстонцам "не предпринимать решительных действий в отношении своих пенсионных накоплений", надеясь на то, что в перспективе года и более прибыльность фондов всё же останется положительной.</w:t>
      </w:r>
    </w:p>
    <w:p w14:paraId="29F191E9" w14:textId="77777777" w:rsidR="007626F4" w:rsidRDefault="007626F4" w:rsidP="007626F4">
      <w:r>
        <w:t>Какими будут потери Литвы от пошлин США</w:t>
      </w:r>
    </w:p>
    <w:p w14:paraId="33775AC8" w14:textId="77777777" w:rsidR="007626F4" w:rsidRDefault="007626F4" w:rsidP="007626F4">
      <w:r>
        <w:lastRenderedPageBreak/>
        <w:t>Все три прибалтийских государства экспортируют в Соединённые Штаты больше товаров, чем импортируют, отмечает Baltnews.</w:t>
      </w:r>
    </w:p>
    <w:p w14:paraId="04E27AE9" w14:textId="77777777" w:rsidR="007626F4" w:rsidRDefault="007626F4" w:rsidP="007626F4">
      <w:r>
        <w:t>Больше всего от экспорта в США зависит Литва. Доля США в небольшом литовском экспорте за пределы ЕС достигает 15,2%, доля Эстонии — 15%, Латвия менее всех в Прибалтике ориентирована на американский рынок (9,2%).</w:t>
      </w:r>
    </w:p>
    <w:p w14:paraId="7F91DE5C" w14:textId="77777777" w:rsidR="007626F4" w:rsidRDefault="007626F4" w:rsidP="007626F4">
      <w:r>
        <w:t>Все три балтийские страны сохраняют профицит в торговле с США.</w:t>
      </w:r>
    </w:p>
    <w:p w14:paraId="1A0C6596" w14:textId="77777777" w:rsidR="007626F4" w:rsidRDefault="007626F4" w:rsidP="007626F4">
      <w:r>
        <w:t>Центральный банк Литвы уже подсчитал, что при самом серьёзном сценарии ожидается снижение экономики до 1% в период до 2030 года.</w:t>
      </w:r>
    </w:p>
    <w:p w14:paraId="68A1F033" w14:textId="77777777" w:rsidR="007626F4" w:rsidRDefault="007626F4" w:rsidP="007626F4">
      <w:r>
        <w:t>"Если говорить о конкретном потенциальном влиянии на Литву, то, если тариф для ЕС составит около 20-25% и будут предприняты определённые контрмеры, — мы говорим о самом серьёзном сценарии, который означал бы снижение ВВП на 1% за 4 года“, — сказал председатель правления Центробанка Литвы Гедиминас Шимкус (цитата по Delfi).</w:t>
      </w:r>
    </w:p>
    <w:p w14:paraId="2788C406" w14:textId="77777777" w:rsidR="007626F4" w:rsidRDefault="007626F4" w:rsidP="007626F4">
      <w:r>
        <w:t>Ранее литовский регулятор прогнозировал, что валовой внутренний продукт (ВВП) Литвы в этом году вырастет на 2,9%, а в 2026 и 2027 годах ожидал роста по 3% в год.</w:t>
      </w:r>
    </w:p>
    <w:p w14:paraId="44D4D872" w14:textId="77777777" w:rsidR="007626F4" w:rsidRDefault="007626F4" w:rsidP="007626F4">
      <w:r>
        <w:t>Что известно о влиянии пошлин США на Латвию</w:t>
      </w:r>
    </w:p>
    <w:p w14:paraId="34806515" w14:textId="77777777" w:rsidR="007626F4" w:rsidRDefault="007626F4" w:rsidP="007626F4">
      <w:r>
        <w:t>В самой Латвии эксперты заявляют, что Соединённые Штаты не входят в число важнейших экспортёров: доля США в общем объёме экспорта составляет всего около 3%, но признают, что влияние повышенных тарифов на экономику страны "нельзя назвать незначительным".</w:t>
      </w:r>
    </w:p>
    <w:p w14:paraId="3CB29E09" w14:textId="77777777" w:rsidR="007626F4" w:rsidRDefault="007626F4" w:rsidP="007626F4">
      <w:r>
        <w:t>В некоторых секторах рынок США важен для Латвии, например в деревообработке, производстве мебели и электронного оборудования. Американские тарифы и растущая неопределённость относительно будущего заставят компании откладывать решения об инвестициях и развитии, что замедлит экономический рост, в том числе и в Латвии.</w:t>
      </w:r>
    </w:p>
    <w:p w14:paraId="2B659D15" w14:textId="77777777" w:rsidR="007626F4" w:rsidRDefault="007626F4" w:rsidP="007626F4">
      <w:r>
        <w:t>В случае контрмер Евросоюза более масштабная торговая война приведёт к росту цен на потребительские товары, причём не только на импортируемые из США.</w:t>
      </w:r>
    </w:p>
    <w:p w14:paraId="7447F1FD" w14:textId="77777777" w:rsidR="007626F4" w:rsidRDefault="007626F4" w:rsidP="007626F4">
      <w:r>
        <w:t>"Это усилит конкуренцию на нашем внутреннем рынке и окажет давление на местных производителей. Более того, учитывая тесные связи Латвии с европейской экономикой, любое замедление в Германии, Франции или других крупных державах напрямую коснётся нас", — отмечает LSM.</w:t>
      </w:r>
    </w:p>
    <w:p w14:paraId="071B5C11" w14:textId="77777777" w:rsidR="007626F4" w:rsidRDefault="007626F4" w:rsidP="007626F4">
      <w:r>
        <w:t>Объявленные президентом США Дональдом Трампом ввозные пошлины обвалили фондовые индексы как в Соединённых Штатах, так и в странах, против которых введены пошлины.</w:t>
      </w:r>
    </w:p>
    <w:p w14:paraId="3FA7B40B" w14:textId="77777777" w:rsidR="00CA32BC" w:rsidRDefault="007626F4" w:rsidP="007626F4">
      <w:hyperlink r:id="rId40" w:history="1">
        <w:r w:rsidRPr="00820371">
          <w:rPr>
            <w:rStyle w:val="a3"/>
          </w:rPr>
          <w:t>https://www.dp.ru/a/2025/04/09/poshlini-ssha-udarili-po-pensijam</w:t>
        </w:r>
      </w:hyperlink>
    </w:p>
    <w:p w14:paraId="43B4A5AA" w14:textId="77777777" w:rsidR="00CA32BC" w:rsidRPr="0090779C" w:rsidRDefault="00CA32BC" w:rsidP="00CA32BC"/>
    <w:sectPr w:rsidR="00CA32BC" w:rsidRPr="0090779C" w:rsidSect="00B01BEA">
      <w:headerReference w:type="default" r:id="rId41"/>
      <w:footerReference w:type="default" r:id="rId42"/>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49EF2" w14:textId="77777777" w:rsidR="000807C7" w:rsidRDefault="000807C7">
      <w:r>
        <w:separator/>
      </w:r>
    </w:p>
  </w:endnote>
  <w:endnote w:type="continuationSeparator" w:id="0">
    <w:p w14:paraId="32A9CF4D" w14:textId="77777777" w:rsidR="000807C7" w:rsidRDefault="00080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250F2" w14:textId="77777777" w:rsidR="00886206" w:rsidRPr="00D64E5C" w:rsidRDefault="00886206"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5C059F" w:rsidRPr="005C059F">
      <w:rPr>
        <w:rFonts w:ascii="Cambria" w:hAnsi="Cambria"/>
        <w:b/>
        <w:noProof/>
      </w:rPr>
      <w:t>5</w:t>
    </w:r>
    <w:r w:rsidRPr="00CB47BF">
      <w:rPr>
        <w:b/>
      </w:rPr>
      <w:fldChar w:fldCharType="end"/>
    </w:r>
  </w:p>
  <w:p w14:paraId="2E384043" w14:textId="77777777" w:rsidR="00886206" w:rsidRPr="00D15988" w:rsidRDefault="00886206"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1608B" w14:textId="77777777" w:rsidR="000807C7" w:rsidRDefault="000807C7">
      <w:r>
        <w:separator/>
      </w:r>
    </w:p>
  </w:footnote>
  <w:footnote w:type="continuationSeparator" w:id="0">
    <w:p w14:paraId="04759680" w14:textId="77777777" w:rsidR="000807C7" w:rsidRDefault="00080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3582C" w14:textId="77777777" w:rsidR="00886206" w:rsidRDefault="00000000" w:rsidP="00122493">
    <w:pPr>
      <w:tabs>
        <w:tab w:val="left" w:pos="555"/>
        <w:tab w:val="right" w:pos="9071"/>
      </w:tabs>
      <w:jc w:val="center"/>
    </w:pPr>
    <w:r>
      <w:rPr>
        <w:noProof/>
      </w:rPr>
      <w:pict w14:anchorId="11B94A75">
        <v:roundrect id="_x0000_s1025" alt="" style="position:absolute;left:0;text-align:left;margin-left:127.5pt;margin-top:-13.7pt;width:188.6pt;height:31.25pt;z-index:1;mso-wrap-style:square;mso-wrap-edited:f;mso-width-percent:0;mso-height-percent:0;mso-width-percent:0;mso-height-percent:0;v-text-anchor:top" arcsize="10923f" stroked="f">
          <v:textbox style="mso-next-textbox:#_x0000_s1025">
            <w:txbxContent>
              <w:p w14:paraId="5DD09A92" w14:textId="77777777" w:rsidR="00886206" w:rsidRPr="000C041B" w:rsidRDefault="00886206" w:rsidP="00122493">
                <w:pPr>
                  <w:ind w:right="423"/>
                  <w:jc w:val="center"/>
                  <w:rPr>
                    <w:rFonts w:cs="Arial"/>
                    <w:b/>
                    <w:color w:val="EEECE1"/>
                    <w:sz w:val="6"/>
                    <w:szCs w:val="6"/>
                  </w:rPr>
                </w:pPr>
                <w:r w:rsidRPr="000C041B">
                  <w:rPr>
                    <w:rFonts w:cs="Arial"/>
                    <w:b/>
                    <w:color w:val="EEECE1"/>
                    <w:sz w:val="6"/>
                    <w:szCs w:val="6"/>
                  </w:rPr>
                  <w:t xml:space="preserve">        </w:t>
                </w:r>
              </w:p>
              <w:p w14:paraId="26C6B63F" w14:textId="77777777" w:rsidR="00886206" w:rsidRPr="00D15988" w:rsidRDefault="00886206"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304A553F" w14:textId="77777777" w:rsidR="00886206" w:rsidRPr="007336C7" w:rsidRDefault="00886206" w:rsidP="00122493">
                <w:pPr>
                  <w:ind w:right="423"/>
                  <w:rPr>
                    <w:rFonts w:cs="Arial"/>
                  </w:rPr>
                </w:pPr>
              </w:p>
              <w:p w14:paraId="2EB51ADE" w14:textId="77777777" w:rsidR="00886206" w:rsidRPr="00267F53" w:rsidRDefault="00886206" w:rsidP="00122493"/>
            </w:txbxContent>
          </v:textbox>
        </v:roundrect>
      </w:pict>
    </w:r>
    <w:r w:rsidR="00886206">
      <w:t xml:space="preserve">             </w:t>
    </w:r>
  </w:p>
  <w:p w14:paraId="469A682D" w14:textId="77777777" w:rsidR="00886206" w:rsidRDefault="00886206"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9709BB">
      <w:rPr>
        <w:noProof/>
      </w:rPr>
      <w:pict w14:anchorId="0C6A1C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71pt;height:39pt;visibility:visible;mso-width-percent:0;mso-height-percent:0;mso-width-percent:0;mso-height-percent:0">
          <v:imagedata r:id="rId1" r:href="rId2"/>
        </v:shape>
      </w:pict>
    </w:r>
    <w:r w:rsidR="00000000">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7654887">
    <w:abstractNumId w:val="25"/>
  </w:num>
  <w:num w:numId="2" w16cid:durableId="528689572">
    <w:abstractNumId w:val="12"/>
  </w:num>
  <w:num w:numId="3" w16cid:durableId="2041121501">
    <w:abstractNumId w:val="27"/>
  </w:num>
  <w:num w:numId="4" w16cid:durableId="1915242423">
    <w:abstractNumId w:val="17"/>
  </w:num>
  <w:num w:numId="5" w16cid:durableId="2099596150">
    <w:abstractNumId w:val="18"/>
  </w:num>
  <w:num w:numId="6" w16cid:durableId="175665970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7235088">
    <w:abstractNumId w:val="24"/>
  </w:num>
  <w:num w:numId="8" w16cid:durableId="641664372">
    <w:abstractNumId w:val="21"/>
  </w:num>
  <w:num w:numId="9" w16cid:durableId="121511924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2004077">
    <w:abstractNumId w:val="16"/>
  </w:num>
  <w:num w:numId="11" w16cid:durableId="1516770676">
    <w:abstractNumId w:val="15"/>
  </w:num>
  <w:num w:numId="12" w16cid:durableId="387267016">
    <w:abstractNumId w:val="10"/>
  </w:num>
  <w:num w:numId="13" w16cid:durableId="1754619381">
    <w:abstractNumId w:val="9"/>
  </w:num>
  <w:num w:numId="14" w16cid:durableId="1362441398">
    <w:abstractNumId w:val="7"/>
  </w:num>
  <w:num w:numId="15" w16cid:durableId="906495741">
    <w:abstractNumId w:val="6"/>
  </w:num>
  <w:num w:numId="16" w16cid:durableId="1536235879">
    <w:abstractNumId w:val="5"/>
  </w:num>
  <w:num w:numId="17" w16cid:durableId="1806727746">
    <w:abstractNumId w:val="4"/>
  </w:num>
  <w:num w:numId="18" w16cid:durableId="170724457">
    <w:abstractNumId w:val="8"/>
  </w:num>
  <w:num w:numId="19" w16cid:durableId="1482308798">
    <w:abstractNumId w:val="3"/>
  </w:num>
  <w:num w:numId="20" w16cid:durableId="783422730">
    <w:abstractNumId w:val="2"/>
  </w:num>
  <w:num w:numId="21" w16cid:durableId="1166046331">
    <w:abstractNumId w:val="1"/>
  </w:num>
  <w:num w:numId="22" w16cid:durableId="83186576">
    <w:abstractNumId w:val="0"/>
  </w:num>
  <w:num w:numId="23" w16cid:durableId="1262294703">
    <w:abstractNumId w:val="19"/>
  </w:num>
  <w:num w:numId="24" w16cid:durableId="906264249">
    <w:abstractNumId w:val="26"/>
  </w:num>
  <w:num w:numId="25" w16cid:durableId="1977761491">
    <w:abstractNumId w:val="20"/>
  </w:num>
  <w:num w:numId="26" w16cid:durableId="66272978">
    <w:abstractNumId w:val="13"/>
  </w:num>
  <w:num w:numId="27" w16cid:durableId="537134013">
    <w:abstractNumId w:val="11"/>
  </w:num>
  <w:num w:numId="28" w16cid:durableId="787547089">
    <w:abstractNumId w:val="22"/>
  </w:num>
  <w:num w:numId="29" w16cid:durableId="282270442">
    <w:abstractNumId w:val="23"/>
  </w:num>
  <w:num w:numId="30" w16cid:durableId="4598854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0FD4"/>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0CE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07C7"/>
    <w:rsid w:val="0008110E"/>
    <w:rsid w:val="0008167F"/>
    <w:rsid w:val="00083502"/>
    <w:rsid w:val="0008384D"/>
    <w:rsid w:val="00083C23"/>
    <w:rsid w:val="00084F93"/>
    <w:rsid w:val="00085E50"/>
    <w:rsid w:val="00086433"/>
    <w:rsid w:val="000867E7"/>
    <w:rsid w:val="00086E3C"/>
    <w:rsid w:val="00087714"/>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15C"/>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0D1E"/>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0E25"/>
    <w:rsid w:val="00141032"/>
    <w:rsid w:val="0014103F"/>
    <w:rsid w:val="0014179E"/>
    <w:rsid w:val="001423EB"/>
    <w:rsid w:val="00142406"/>
    <w:rsid w:val="00142D62"/>
    <w:rsid w:val="00142DC8"/>
    <w:rsid w:val="00143368"/>
    <w:rsid w:val="00143666"/>
    <w:rsid w:val="001442DC"/>
    <w:rsid w:val="00144C7A"/>
    <w:rsid w:val="001459E2"/>
    <w:rsid w:val="00145C78"/>
    <w:rsid w:val="001467D3"/>
    <w:rsid w:val="00146C09"/>
    <w:rsid w:val="0015006E"/>
    <w:rsid w:val="0015028E"/>
    <w:rsid w:val="0015052D"/>
    <w:rsid w:val="00150D52"/>
    <w:rsid w:val="00150E9F"/>
    <w:rsid w:val="0015116E"/>
    <w:rsid w:val="001512A2"/>
    <w:rsid w:val="001515C9"/>
    <w:rsid w:val="00151647"/>
    <w:rsid w:val="001517CE"/>
    <w:rsid w:val="00151B22"/>
    <w:rsid w:val="00152C28"/>
    <w:rsid w:val="00152E14"/>
    <w:rsid w:val="0015490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2D"/>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5C8"/>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515"/>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4EE0"/>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005"/>
    <w:rsid w:val="002C3681"/>
    <w:rsid w:val="002C3827"/>
    <w:rsid w:val="002C383F"/>
    <w:rsid w:val="002C4092"/>
    <w:rsid w:val="002C41B4"/>
    <w:rsid w:val="002C4478"/>
    <w:rsid w:val="002C6272"/>
    <w:rsid w:val="002C6CE5"/>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17C63"/>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4A84"/>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72A"/>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E7234"/>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78E"/>
    <w:rsid w:val="0044192D"/>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0A9"/>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740"/>
    <w:rsid w:val="005B4A10"/>
    <w:rsid w:val="005B4A20"/>
    <w:rsid w:val="005B57EF"/>
    <w:rsid w:val="005B65E1"/>
    <w:rsid w:val="005B67F9"/>
    <w:rsid w:val="005B6B0B"/>
    <w:rsid w:val="005B731A"/>
    <w:rsid w:val="005B7486"/>
    <w:rsid w:val="005C04DB"/>
    <w:rsid w:val="005C059F"/>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6C0B"/>
    <w:rsid w:val="005E73C7"/>
    <w:rsid w:val="005E7475"/>
    <w:rsid w:val="005E791D"/>
    <w:rsid w:val="005E7949"/>
    <w:rsid w:val="005E7A67"/>
    <w:rsid w:val="005F1640"/>
    <w:rsid w:val="005F1664"/>
    <w:rsid w:val="005F1716"/>
    <w:rsid w:val="005F1C83"/>
    <w:rsid w:val="005F2621"/>
    <w:rsid w:val="005F28A7"/>
    <w:rsid w:val="005F28D5"/>
    <w:rsid w:val="005F28D9"/>
    <w:rsid w:val="005F2A73"/>
    <w:rsid w:val="005F2D88"/>
    <w:rsid w:val="005F3079"/>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306B"/>
    <w:rsid w:val="00664121"/>
    <w:rsid w:val="00664A43"/>
    <w:rsid w:val="00664FB2"/>
    <w:rsid w:val="0066534F"/>
    <w:rsid w:val="00665E83"/>
    <w:rsid w:val="00667010"/>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5586"/>
    <w:rsid w:val="006B66C6"/>
    <w:rsid w:val="006B6712"/>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7A7"/>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1D5C"/>
    <w:rsid w:val="00722623"/>
    <w:rsid w:val="00722DF4"/>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6F4"/>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C78D3"/>
    <w:rsid w:val="007D0828"/>
    <w:rsid w:val="007D0ADA"/>
    <w:rsid w:val="007D0DB2"/>
    <w:rsid w:val="007D14D9"/>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583"/>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278B"/>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206"/>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3F7"/>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E8A"/>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09BB"/>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A2A"/>
    <w:rsid w:val="00996B1A"/>
    <w:rsid w:val="00997056"/>
    <w:rsid w:val="00997C36"/>
    <w:rsid w:val="009A0C93"/>
    <w:rsid w:val="009A0DDB"/>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0B6"/>
    <w:rsid w:val="009E1658"/>
    <w:rsid w:val="009E1C21"/>
    <w:rsid w:val="009E2BB7"/>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0C8"/>
    <w:rsid w:val="009F5427"/>
    <w:rsid w:val="009F5B9D"/>
    <w:rsid w:val="009F5BDF"/>
    <w:rsid w:val="009F6756"/>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99B"/>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7D5B"/>
    <w:rsid w:val="00BE31EB"/>
    <w:rsid w:val="00BE3895"/>
    <w:rsid w:val="00BE56F8"/>
    <w:rsid w:val="00BE5CB2"/>
    <w:rsid w:val="00BE636E"/>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221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0C"/>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184E"/>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8DF"/>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47AE"/>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6022"/>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54E"/>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86987"/>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26A"/>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B78D87"/>
  <w15:docId w15:val="{D94E65EF-12BA-FB4D-97D4-D197F4D7C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Body">
    <w:name w:val="DocumentBody"/>
    <w:basedOn w:val="a"/>
    <w:link w:val="DocumentBody0"/>
    <w:qFormat/>
    <w:rsid w:val="006B5586"/>
    <w:pPr>
      <w:ind w:firstLine="567"/>
    </w:pPr>
    <w:rPr>
      <w:rFonts w:ascii="Arial" w:eastAsia="Calibri" w:hAnsi="Arial"/>
      <w:sz w:val="18"/>
      <w:szCs w:val="20"/>
      <w:lang w:eastAsia="en-US"/>
    </w:rPr>
  </w:style>
  <w:style w:type="character" w:customStyle="1" w:styleId="DocumentBody0">
    <w:name w:val="DocumentBody Знак"/>
    <w:link w:val="DocumentBody"/>
    <w:rsid w:val="006B5586"/>
    <w:rPr>
      <w:rFonts w:ascii="Arial" w:eastAsia="Calibri" w:hAnsi="Arial"/>
      <w:sz w:val="18"/>
      <w:lang w:eastAsia="en-US"/>
    </w:rPr>
  </w:style>
  <w:style w:type="character" w:customStyle="1" w:styleId="NavigationLink">
    <w:name w:val="Navigation_Link"/>
    <w:uiPriority w:val="1"/>
    <w:qFormat/>
    <w:rsid w:val="006B5586"/>
    <w:rPr>
      <w:rFonts w:ascii="Arial" w:hAnsi="Arial"/>
      <w:color w:val="0000FF"/>
      <w:sz w:val="18"/>
      <w:u w:val="single"/>
    </w:rPr>
  </w:style>
  <w:style w:type="character" w:customStyle="1" w:styleId="DocumentDate">
    <w:name w:val="Document_Date"/>
    <w:uiPriority w:val="1"/>
    <w:qFormat/>
    <w:rsid w:val="006B5586"/>
    <w:rPr>
      <w:rFonts w:ascii="Arial" w:hAnsi="Arial"/>
      <w:b w:val="0"/>
      <w:sz w:val="16"/>
    </w:rPr>
  </w:style>
  <w:style w:type="character" w:customStyle="1" w:styleId="DocumentSource">
    <w:name w:val="Document_Source"/>
    <w:uiPriority w:val="1"/>
    <w:qFormat/>
    <w:rsid w:val="006B5586"/>
    <w:rPr>
      <w:rFonts w:ascii="Arial" w:hAnsi="Arial"/>
      <w:b w:val="0"/>
      <w:sz w:val="16"/>
    </w:rPr>
  </w:style>
  <w:style w:type="character" w:customStyle="1" w:styleId="DocumentName">
    <w:name w:val="Document_Name"/>
    <w:uiPriority w:val="1"/>
    <w:qFormat/>
    <w:rsid w:val="006B5586"/>
    <w:rPr>
      <w:rFonts w:ascii="Arial" w:hAnsi="Arial"/>
      <w:b w:val="0"/>
      <w:sz w:val="24"/>
    </w:rPr>
  </w:style>
  <w:style w:type="paragraph" w:customStyle="1" w:styleId="DocumentAuthor">
    <w:name w:val="DocumentAuthor"/>
    <w:basedOn w:val="a"/>
    <w:next w:val="a"/>
    <w:link w:val="DocumentAuthorChar"/>
    <w:qFormat/>
    <w:rsid w:val="00667010"/>
    <w:pPr>
      <w:spacing w:before="120" w:line="360" w:lineRule="auto"/>
      <w:jc w:val="left"/>
    </w:pPr>
    <w:rPr>
      <w:rFonts w:ascii="Arial" w:eastAsia="Calibri" w:hAnsi="Arial"/>
      <w:sz w:val="16"/>
      <w:szCs w:val="20"/>
      <w:lang w:eastAsia="en-US"/>
    </w:rPr>
  </w:style>
  <w:style w:type="character" w:customStyle="1" w:styleId="DocumentAuthorChar">
    <w:name w:val="DocumentAuthor Char"/>
    <w:link w:val="DocumentAuthor"/>
    <w:rsid w:val="00667010"/>
    <w:rPr>
      <w:rFonts w:ascii="Arial" w:eastAsia="Calibri" w:hAnsi="Arial"/>
      <w:sz w:val="16"/>
      <w:lang w:eastAsia="en-US"/>
    </w:rPr>
  </w:style>
  <w:style w:type="paragraph" w:customStyle="1" w:styleId="DocumentDoubles">
    <w:name w:val="Document_Doubles"/>
    <w:basedOn w:val="a"/>
    <w:next w:val="a"/>
    <w:link w:val="DocumentDoublesChar"/>
    <w:qFormat/>
    <w:rsid w:val="00317C63"/>
    <w:pPr>
      <w:spacing w:before="120"/>
      <w:jc w:val="left"/>
    </w:pPr>
    <w:rPr>
      <w:rFonts w:ascii="Arial" w:eastAsia="Calibri" w:hAnsi="Arial"/>
      <w:sz w:val="16"/>
      <w:szCs w:val="20"/>
      <w:lang w:eastAsia="en-US"/>
    </w:rPr>
  </w:style>
  <w:style w:type="character" w:customStyle="1" w:styleId="DoubleOriginalLink">
    <w:name w:val="Double_OriginalLink"/>
    <w:uiPriority w:val="1"/>
    <w:qFormat/>
    <w:rsid w:val="00317C63"/>
  </w:style>
  <w:style w:type="paragraph" w:customStyle="1" w:styleId="TitleDoubles">
    <w:name w:val="TitleDoubles"/>
    <w:basedOn w:val="a"/>
    <w:link w:val="TitleDoublesChar"/>
    <w:qFormat/>
    <w:rsid w:val="00317C63"/>
    <w:pPr>
      <w:spacing w:before="120"/>
      <w:jc w:val="left"/>
    </w:pPr>
    <w:rPr>
      <w:rFonts w:ascii="Arial" w:hAnsi="Arial" w:cs="Arial"/>
      <w:b/>
      <w:bCs/>
      <w:color w:val="808080"/>
      <w:sz w:val="20"/>
    </w:rPr>
  </w:style>
  <w:style w:type="character" w:customStyle="1" w:styleId="TitleDoublesChar">
    <w:name w:val="TitleDoubles Char"/>
    <w:link w:val="TitleDoubles"/>
    <w:rsid w:val="00317C63"/>
    <w:rPr>
      <w:rFonts w:ascii="Arial" w:hAnsi="Arial" w:cs="Arial"/>
      <w:b/>
      <w:bCs/>
      <w:color w:val="808080"/>
      <w:szCs w:val="24"/>
    </w:rPr>
  </w:style>
  <w:style w:type="character" w:customStyle="1" w:styleId="DocumentDoublesChar">
    <w:name w:val="Document_Doubles Char"/>
    <w:link w:val="DocumentDoubles"/>
    <w:rsid w:val="00317C63"/>
    <w:rPr>
      <w:rFonts w:ascii="Arial" w:eastAsia="Calibri" w:hAnsi="Arial"/>
      <w:sz w:val="16"/>
      <w:lang w:eastAsia="en-US"/>
    </w:rPr>
  </w:style>
  <w:style w:type="character" w:customStyle="1" w:styleId="DocumentOriginalLink">
    <w:name w:val="Document_OriginalLink"/>
    <w:uiPriority w:val="1"/>
    <w:qFormat/>
    <w:rsid w:val="009F50C8"/>
    <w:rPr>
      <w:rFonts w:ascii="Arial" w:hAnsi="Arial"/>
      <w:b w:val="0"/>
      <w:color w:val="0000FF"/>
      <w:sz w:val="18"/>
      <w:u w:val="single"/>
    </w:rPr>
  </w:style>
  <w:style w:type="character" w:styleId="aff7">
    <w:name w:val="Unresolved Mention"/>
    <w:uiPriority w:val="99"/>
    <w:semiHidden/>
    <w:unhideWhenUsed/>
    <w:rsid w:val="00070C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fax.ru/russia/1020023" TargetMode="External"/><Relationship Id="rId13" Type="http://schemas.openxmlformats.org/officeDocument/2006/relationships/hyperlink" Target="http://pbroker.ru/?p=79942" TargetMode="External"/><Relationship Id="rId18" Type="http://schemas.openxmlformats.org/officeDocument/2006/relationships/hyperlink" Target="https://rg.ru/2025/04/09/v-gosdume-ocenili-iniciativu-mintruda-po-uvelicheniiu-pensij-mnogodetnym-materiam.html" TargetMode="External"/><Relationship Id="rId26" Type="http://schemas.openxmlformats.org/officeDocument/2006/relationships/hyperlink" Target="https://www.gazeta.ru/business/news/2025/04/09/25507760.shtml" TargetMode="External"/><Relationship Id="rId39" Type="http://schemas.openxmlformats.org/officeDocument/2006/relationships/hyperlink" Target="https://rossaprimavera.ru/news/045e20db" TargetMode="External"/><Relationship Id="rId3" Type="http://schemas.openxmlformats.org/officeDocument/2006/relationships/settings" Target="settings.xml"/><Relationship Id="rId21" Type="http://schemas.openxmlformats.org/officeDocument/2006/relationships/hyperlink" Target="https://tass.ru/obschestvo/23636955" TargetMode="External"/><Relationship Id="rId34" Type="http://schemas.openxmlformats.org/officeDocument/2006/relationships/hyperlink" Target="https://www.pnp.ru/economics/nabiullina-sberezheniya-rossiyan-dolzhny-aktivnee-rabotat-na-ekonomiku.html" TargetMode="External"/><Relationship Id="rId42"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akm.ru/press/klienty_npf_blagosostoyanie_mogut_zaklyuchit_dogovor_dolgosrochnykh_sberezheniy_onlayn/" TargetMode="External"/><Relationship Id="rId17" Type="http://schemas.openxmlformats.org/officeDocument/2006/relationships/hyperlink" Target="https://www.rbc.ru/life/news/67f603c19a79473e8b132ebf" TargetMode="External"/><Relationship Id="rId25" Type="http://schemas.openxmlformats.org/officeDocument/2006/relationships/hyperlink" Target="https://news.ru/vlast/nazvan-razmer-pribavki-k-strahovoj-pensii-mnogodetnyh-rossiyanok/" TargetMode="External"/><Relationship Id="rId33" Type="http://schemas.openxmlformats.org/officeDocument/2006/relationships/hyperlink" Target="https://www.pnp.ru/economics/deputat-aksakov-v-rossii-neobkhodimo-razvivat-fondovyy-rynok.html" TargetMode="External"/><Relationship Id="rId38" Type="http://schemas.openxmlformats.org/officeDocument/2006/relationships/hyperlink" Target="https://inbusiness.kz/ru/last/vozvrata-deneg-ne-budet-v-minnacekonomiki-prokommentirovali-otmenu-kpn-za-pensionnye-izyatiya" TargetMode="External"/><Relationship Id="rId2" Type="http://schemas.openxmlformats.org/officeDocument/2006/relationships/styles" Target="styles.xml"/><Relationship Id="rId16" Type="http://schemas.openxmlformats.org/officeDocument/2006/relationships/hyperlink" Target="https://ncrim.ru/globalnews/view/sberbank-zapuskaet-programmu-dolgosrocnyh-sberezenij-kazdomu-rossianinu-po-63-000-rublej" TargetMode="External"/><Relationship Id="rId20" Type="http://schemas.openxmlformats.org/officeDocument/2006/relationships/hyperlink" Target="https://1prime.ru/20250410/rossija-856535092.html" TargetMode="External"/><Relationship Id="rId29" Type="http://schemas.openxmlformats.org/officeDocument/2006/relationships/hyperlink" Target="https://konkurent.ru/article/76368"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k.ru/economics/2025/04/09/rossiyanam-soobshhili-o-vozmozhnosti-poluchit-vtoruyu-pensiyu.html" TargetMode="External"/><Relationship Id="rId24" Type="http://schemas.openxmlformats.org/officeDocument/2006/relationships/hyperlink" Target="https://www.gazeta.ru/business/news/2025/04/09/25505348.shtml" TargetMode="External"/><Relationship Id="rId32" Type="http://schemas.openxmlformats.org/officeDocument/2006/relationships/hyperlink" Target="https://domsovet.tv/instruction/nakopitelnaya-pensiya-po-nasledstvu-gde-khranyatsya-dengi-i-kak-ikh-poluchit/" TargetMode="External"/><Relationship Id="rId37" Type="http://schemas.openxmlformats.org/officeDocument/2006/relationships/hyperlink" Target="https://dknews.kz/ru/v-strane/356858-kak-poluchit-socialnuyu-vyplatu-do-pensii" TargetMode="External"/><Relationship Id="rId40" Type="http://schemas.openxmlformats.org/officeDocument/2006/relationships/hyperlink" Target="https://www.dp.ru/a/2025/04/09/poshlini-ssha-udarili-po-pensijam" TargetMode="External"/><Relationship Id="rId5" Type="http://schemas.openxmlformats.org/officeDocument/2006/relationships/footnotes" Target="footnotes.xml"/><Relationship Id="rId15" Type="http://schemas.openxmlformats.org/officeDocument/2006/relationships/hyperlink" Target="https://riakursk.ru/kuryane-mogut-vospolzovatsy-programmoy-dolgosrochnykh-sberezheniy/" TargetMode="External"/><Relationship Id="rId23" Type="http://schemas.openxmlformats.org/officeDocument/2006/relationships/hyperlink" Target="https://lenta.ru/news/2025/04/09/vyhod-na-pensiyu/" TargetMode="External"/><Relationship Id="rId28" Type="http://schemas.openxmlformats.org/officeDocument/2006/relationships/hyperlink" Target="https://www.1rre.ru/2648007-pensionnyj-vozrast-kak-izmenenie-zakonodatelstva-mozhet-povliyat-na-vashi-vyplaty.html" TargetMode="External"/><Relationship Id="rId36" Type="http://schemas.openxmlformats.org/officeDocument/2006/relationships/hyperlink" Target="https://pensiya.pro/news/73-rossiyan-nahodyat-vozmozhnost-kopit-minfin/" TargetMode="External"/><Relationship Id="rId10" Type="http://schemas.openxmlformats.org/officeDocument/2006/relationships/hyperlink" Target="https://rg.ru/2025/04/09/prezident-napf-beliakov-rasskazal-o-vozmozhnosti-poluchit-vtoruiu-pensiiu.html" TargetMode="External"/><Relationship Id="rId19" Type="http://schemas.openxmlformats.org/officeDocument/2006/relationships/hyperlink" Target="https://ria.ru/20250410/pensiya-2010367435.html" TargetMode="External"/><Relationship Id="rId31" Type="http://schemas.openxmlformats.org/officeDocument/2006/relationships/hyperlink" Target="https://primpress.ru/article/122184"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km.ru/news/v_gosdumu_vnesen_zakonoproekt_o_snizhenii_nagruzki_na_npf_pri_formirovanii_sberezheniy_fizlits/" TargetMode="External"/><Relationship Id="rId14" Type="http://schemas.openxmlformats.org/officeDocument/2006/relationships/hyperlink" Target="https://www.evening-kazan.ru/ekonomika/articles/ekaterina-serova-stoit-ozhidat-bolee-aktivnogo-pritoka-sredstv-grazhdan-v-pds" TargetMode="External"/><Relationship Id="rId22" Type="http://schemas.openxmlformats.org/officeDocument/2006/relationships/hyperlink" Target="https://aif.ru/money/golikova-so-sleduyushchego-goda-v-rf-vvoditsya-dvoynaya-indeksaciya-pensiy" TargetMode="External"/><Relationship Id="rId27" Type="http://schemas.openxmlformats.org/officeDocument/2006/relationships/hyperlink" Target="https://www.gazeta.ru/business/news/2025/04/09/25506842.shtml" TargetMode="External"/><Relationship Id="rId30" Type="http://schemas.openxmlformats.org/officeDocument/2006/relationships/hyperlink" Target="https://primpress.ru/article/122185" TargetMode="External"/><Relationship Id="rId35" Type="http://schemas.openxmlformats.org/officeDocument/2006/relationships/hyperlink" Target="https://companies.rbc.ru/news/za9L3Vk82j/ryinok-strahovaniya-zhizni-prodemonstriroval-kachestvennyij-skachok-v-2024-godu/"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19080</Words>
  <Characters>108761</Characters>
  <Application>Microsoft Office Word</Application>
  <DocSecurity>0</DocSecurity>
  <Lines>906</Lines>
  <Paragraphs>255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НАПФ</vt:lpstr>
      <vt:lpstr>НАПФ</vt:lpstr>
    </vt:vector>
  </TitlesOfParts>
  <Company>SPecialiST RePack</Company>
  <LinksUpToDate>false</LinksUpToDate>
  <CharactersWithSpaces>127586</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27</cp:revision>
  <cp:lastPrinted>2025-04-10T05:43:00Z</cp:lastPrinted>
  <dcterms:created xsi:type="dcterms:W3CDTF">2025-04-02T10:58:00Z</dcterms:created>
  <dcterms:modified xsi:type="dcterms:W3CDTF">2025-04-10T05:43:00Z</dcterms:modified>
  <cp:category>НАПФ</cp:category>
  <cp:contentStatus>И-Консалтинг</cp:contentStatus>
</cp:coreProperties>
</file>